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7E41A" w14:textId="78F6EA00" w:rsidR="00CB7579" w:rsidRDefault="00CB7579" w:rsidP="00CB7579">
      <w:pPr>
        <w:jc w:val="center"/>
        <w:rPr>
          <w:rFonts w:ascii="Arial" w:hAnsi="Arial" w:cs="Arial"/>
          <w:b/>
          <w:bCs/>
          <w:noProof/>
        </w:rPr>
      </w:pPr>
      <w:r>
        <w:rPr>
          <w:rFonts w:ascii="Arial" w:hAnsi="Arial" w:cs="Arial"/>
          <w:b/>
          <w:bCs/>
          <w:noProof/>
        </w:rPr>
        <w:drawing>
          <wp:inline distT="0" distB="0" distL="0" distR="0" wp14:anchorId="3BD51528" wp14:editId="6A7D3B0F">
            <wp:extent cx="2132346" cy="77343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2016_NewBrandLogo_wTagline SuperSoul 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905" cy="812443"/>
                    </a:xfrm>
                    <a:prstGeom prst="rect">
                      <a:avLst/>
                    </a:prstGeom>
                  </pic:spPr>
                </pic:pic>
              </a:graphicData>
            </a:graphic>
          </wp:inline>
        </w:drawing>
      </w:r>
      <w:r>
        <w:rPr>
          <w:rFonts w:ascii="Arial" w:hAnsi="Arial" w:cs="Arial"/>
          <w:b/>
          <w:bCs/>
          <w:noProof/>
        </w:rPr>
        <w:t xml:space="preserve">      </w:t>
      </w:r>
      <w:r>
        <w:rPr>
          <w:rFonts w:ascii="Arial" w:hAnsi="Arial" w:cs="Arial"/>
          <w:b/>
          <w:bCs/>
          <w:noProof/>
        </w:rPr>
        <w:drawing>
          <wp:inline distT="0" distB="0" distL="0" distR="0" wp14:anchorId="04620677" wp14:editId="63E6D449">
            <wp:extent cx="2410425" cy="2882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1183" cy="349377"/>
                    </a:xfrm>
                    <a:prstGeom prst="rect">
                      <a:avLst/>
                    </a:prstGeom>
                  </pic:spPr>
                </pic:pic>
              </a:graphicData>
            </a:graphic>
          </wp:inline>
        </w:drawing>
      </w:r>
    </w:p>
    <w:p w14:paraId="6353CF0F" w14:textId="4F9680B4" w:rsidR="00CB7579" w:rsidRDefault="00CB7579" w:rsidP="00B405E0">
      <w:pPr>
        <w:rPr>
          <w:rFonts w:ascii="Arial" w:hAnsi="Arial" w:cs="Arial"/>
          <w:b/>
          <w:bCs/>
          <w:noProof/>
        </w:rPr>
      </w:pPr>
      <w:r>
        <w:rPr>
          <w:rFonts w:ascii="Arial" w:hAnsi="Arial" w:cs="Arial"/>
          <w:b/>
          <w:bCs/>
          <w:noProof/>
        </w:rPr>
        <w:t xml:space="preserve">                              </w:t>
      </w:r>
    </w:p>
    <w:p w14:paraId="6EAAAB3B" w14:textId="2DA339B9" w:rsidR="007C6CDD" w:rsidRPr="000B45AE" w:rsidRDefault="007C6CDD" w:rsidP="00B405E0">
      <w:pPr>
        <w:rPr>
          <w:rFonts w:ascii="Arial" w:hAnsi="Arial" w:cs="Arial"/>
        </w:rPr>
      </w:pPr>
    </w:p>
    <w:p w14:paraId="69EA39BC" w14:textId="171961FA" w:rsidR="007C6CDD" w:rsidRPr="000B45AE" w:rsidRDefault="003038EF" w:rsidP="00B405E0">
      <w:pPr>
        <w:jc w:val="center"/>
        <w:rPr>
          <w:rFonts w:ascii="Arial" w:hAnsi="Arial" w:cs="Arial"/>
          <w:b/>
          <w:bCs/>
          <w:sz w:val="28"/>
          <w:szCs w:val="28"/>
        </w:rPr>
      </w:pPr>
      <w:r w:rsidRPr="413A55CF">
        <w:rPr>
          <w:rFonts w:ascii="Arial" w:hAnsi="Arial" w:cs="Arial"/>
          <w:b/>
          <w:bCs/>
          <w:sz w:val="28"/>
          <w:szCs w:val="28"/>
        </w:rPr>
        <w:t xml:space="preserve">Experience </w:t>
      </w:r>
      <w:r w:rsidR="00B25A23" w:rsidRPr="413A55CF">
        <w:rPr>
          <w:rFonts w:ascii="Arial" w:hAnsi="Arial" w:cs="Arial"/>
          <w:b/>
          <w:bCs/>
          <w:sz w:val="28"/>
          <w:szCs w:val="28"/>
        </w:rPr>
        <w:t>Alaska</w:t>
      </w:r>
      <w:r w:rsidR="00263539" w:rsidRPr="413A55CF">
        <w:rPr>
          <w:rFonts w:ascii="Arial" w:hAnsi="Arial" w:cs="Arial"/>
          <w:b/>
          <w:bCs/>
          <w:sz w:val="28"/>
          <w:szCs w:val="28"/>
        </w:rPr>
        <w:t xml:space="preserve"> Land </w:t>
      </w:r>
      <w:r w:rsidR="087FBFD1" w:rsidRPr="413A55CF">
        <w:rPr>
          <w:rFonts w:ascii="Arial" w:hAnsi="Arial" w:cs="Arial"/>
          <w:b/>
          <w:bCs/>
          <w:sz w:val="28"/>
          <w:szCs w:val="28"/>
        </w:rPr>
        <w:t>Vacations</w:t>
      </w:r>
      <w:r w:rsidR="00263539" w:rsidRPr="413A55CF">
        <w:rPr>
          <w:rFonts w:ascii="Arial" w:hAnsi="Arial" w:cs="Arial"/>
          <w:b/>
          <w:bCs/>
          <w:sz w:val="28"/>
          <w:szCs w:val="28"/>
        </w:rPr>
        <w:t xml:space="preserve"> </w:t>
      </w:r>
      <w:r w:rsidRPr="413A55CF">
        <w:rPr>
          <w:rFonts w:ascii="Arial" w:hAnsi="Arial" w:cs="Arial"/>
          <w:b/>
          <w:bCs/>
          <w:sz w:val="28"/>
          <w:szCs w:val="28"/>
        </w:rPr>
        <w:t xml:space="preserve">This Summer </w:t>
      </w:r>
      <w:r w:rsidR="00263539" w:rsidRPr="413A55CF">
        <w:rPr>
          <w:rFonts w:ascii="Arial" w:hAnsi="Arial" w:cs="Arial"/>
          <w:b/>
          <w:bCs/>
          <w:sz w:val="28"/>
          <w:szCs w:val="28"/>
        </w:rPr>
        <w:t xml:space="preserve">with </w:t>
      </w:r>
      <w:r w:rsidR="003A4E57" w:rsidRPr="413A55CF">
        <w:rPr>
          <w:rFonts w:ascii="Arial" w:hAnsi="Arial" w:cs="Arial"/>
          <w:b/>
          <w:bCs/>
          <w:sz w:val="28"/>
          <w:szCs w:val="28"/>
        </w:rPr>
        <w:t>Holland America</w:t>
      </w:r>
      <w:r w:rsidR="000B45AE" w:rsidRPr="413A55CF">
        <w:rPr>
          <w:rFonts w:ascii="Arial" w:hAnsi="Arial" w:cs="Arial"/>
          <w:b/>
          <w:bCs/>
          <w:sz w:val="28"/>
          <w:szCs w:val="28"/>
        </w:rPr>
        <w:t xml:space="preserve"> Line</w:t>
      </w:r>
      <w:r w:rsidR="003A4E57" w:rsidRPr="413A55CF">
        <w:rPr>
          <w:rFonts w:ascii="Arial" w:hAnsi="Arial" w:cs="Arial"/>
          <w:b/>
          <w:bCs/>
          <w:sz w:val="28"/>
          <w:szCs w:val="28"/>
        </w:rPr>
        <w:t xml:space="preserve"> </w:t>
      </w:r>
      <w:r w:rsidR="000B45AE" w:rsidRPr="413A55CF">
        <w:rPr>
          <w:rFonts w:ascii="Arial" w:hAnsi="Arial" w:cs="Arial"/>
          <w:b/>
          <w:bCs/>
          <w:sz w:val="28"/>
          <w:szCs w:val="28"/>
        </w:rPr>
        <w:t>a</w:t>
      </w:r>
      <w:r w:rsidR="00263539" w:rsidRPr="413A55CF">
        <w:rPr>
          <w:rFonts w:ascii="Arial" w:hAnsi="Arial" w:cs="Arial"/>
          <w:b/>
          <w:bCs/>
          <w:sz w:val="28"/>
          <w:szCs w:val="28"/>
        </w:rPr>
        <w:t xml:space="preserve">nd Princess Cruises </w:t>
      </w:r>
    </w:p>
    <w:p w14:paraId="2532CB85" w14:textId="37781C3D" w:rsidR="007C6CDD" w:rsidRPr="000B45AE" w:rsidRDefault="000B45AE" w:rsidP="65139555">
      <w:pPr>
        <w:jc w:val="center"/>
        <w:rPr>
          <w:rFonts w:ascii="Arial" w:hAnsi="Arial" w:cs="Arial"/>
          <w:i/>
          <w:iCs/>
          <w:sz w:val="24"/>
        </w:rPr>
      </w:pPr>
      <w:r w:rsidRPr="65139555">
        <w:rPr>
          <w:rFonts w:ascii="Arial" w:hAnsi="Arial" w:cs="Arial"/>
          <w:i/>
          <w:iCs/>
          <w:sz w:val="24"/>
        </w:rPr>
        <w:t>Bookings open</w:t>
      </w:r>
      <w:r w:rsidR="773D20CA" w:rsidRPr="65139555">
        <w:rPr>
          <w:rFonts w:ascii="Arial" w:hAnsi="Arial" w:cs="Arial"/>
          <w:i/>
          <w:iCs/>
          <w:sz w:val="24"/>
        </w:rPr>
        <w:t xml:space="preserve"> now </w:t>
      </w:r>
      <w:r w:rsidR="701DECB9" w:rsidRPr="65139555">
        <w:rPr>
          <w:rFonts w:ascii="Arial" w:hAnsi="Arial" w:cs="Arial"/>
          <w:i/>
          <w:iCs/>
          <w:sz w:val="24"/>
        </w:rPr>
        <w:t>for escorted</w:t>
      </w:r>
      <w:r w:rsidR="00276791" w:rsidRPr="65139555">
        <w:rPr>
          <w:rFonts w:ascii="Arial" w:hAnsi="Arial" w:cs="Arial"/>
          <w:i/>
          <w:iCs/>
          <w:sz w:val="24"/>
        </w:rPr>
        <w:t xml:space="preserve">, </w:t>
      </w:r>
      <w:r w:rsidR="4AEA8B15" w:rsidRPr="65139555">
        <w:rPr>
          <w:rFonts w:ascii="Arial" w:hAnsi="Arial" w:cs="Arial"/>
          <w:i/>
          <w:iCs/>
          <w:sz w:val="24"/>
        </w:rPr>
        <w:t>explorer</w:t>
      </w:r>
      <w:r w:rsidR="00276791" w:rsidRPr="65139555">
        <w:rPr>
          <w:rFonts w:ascii="Arial" w:hAnsi="Arial" w:cs="Arial"/>
          <w:i/>
          <w:iCs/>
          <w:sz w:val="24"/>
        </w:rPr>
        <w:t xml:space="preserve"> and rail</w:t>
      </w:r>
      <w:r w:rsidR="00B25A23" w:rsidRPr="65139555">
        <w:rPr>
          <w:rFonts w:ascii="Arial" w:hAnsi="Arial" w:cs="Arial"/>
          <w:i/>
          <w:iCs/>
          <w:sz w:val="24"/>
        </w:rPr>
        <w:t xml:space="preserve"> tours</w:t>
      </w:r>
      <w:r w:rsidR="00F62D4B" w:rsidRPr="65139555">
        <w:rPr>
          <w:rFonts w:ascii="Arial" w:hAnsi="Arial" w:cs="Arial"/>
          <w:i/>
          <w:iCs/>
          <w:sz w:val="24"/>
        </w:rPr>
        <w:t>,</w:t>
      </w:r>
      <w:r w:rsidR="00B25A23" w:rsidRPr="65139555">
        <w:rPr>
          <w:rFonts w:ascii="Arial" w:hAnsi="Arial" w:cs="Arial"/>
          <w:i/>
          <w:iCs/>
          <w:sz w:val="24"/>
        </w:rPr>
        <w:t xml:space="preserve"> hotels</w:t>
      </w:r>
      <w:r w:rsidR="00F62D4B" w:rsidRPr="65139555">
        <w:rPr>
          <w:rFonts w:ascii="Arial" w:hAnsi="Arial" w:cs="Arial"/>
          <w:i/>
          <w:iCs/>
          <w:sz w:val="24"/>
        </w:rPr>
        <w:t xml:space="preserve">, </w:t>
      </w:r>
      <w:r w:rsidR="00B25A23" w:rsidRPr="65139555">
        <w:rPr>
          <w:rFonts w:ascii="Arial" w:hAnsi="Arial" w:cs="Arial"/>
          <w:i/>
          <w:iCs/>
          <w:sz w:val="24"/>
        </w:rPr>
        <w:t>sightseeing</w:t>
      </w:r>
    </w:p>
    <w:p w14:paraId="4517E85F" w14:textId="77777777" w:rsidR="00A73936" w:rsidRDefault="00A73936" w:rsidP="00B405E0">
      <w:pPr>
        <w:rPr>
          <w:rFonts w:ascii="Arial" w:hAnsi="Arial" w:cs="Arial"/>
        </w:rPr>
      </w:pPr>
    </w:p>
    <w:p w14:paraId="208E72B5" w14:textId="490E8CCA" w:rsidR="00A73936" w:rsidRDefault="00CB7579" w:rsidP="00CB7579">
      <w:pPr>
        <w:jc w:val="center"/>
        <w:rPr>
          <w:rFonts w:ascii="Arial" w:hAnsi="Arial" w:cs="Arial"/>
        </w:rPr>
      </w:pPr>
      <w:bookmarkStart w:id="0" w:name="_GoBack"/>
      <w:r>
        <w:rPr>
          <w:rFonts w:ascii="Arial" w:hAnsi="Arial" w:cs="Arial"/>
          <w:noProof/>
        </w:rPr>
        <w:drawing>
          <wp:inline distT="0" distB="0" distL="0" distR="0" wp14:anchorId="4E3BEFAF" wp14:editId="0984CB2A">
            <wp:extent cx="4015740" cy="2813592"/>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aliMountain1_Alaska_Photographer_Andy_New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7820" cy="2822056"/>
                    </a:xfrm>
                    <a:prstGeom prst="rect">
                      <a:avLst/>
                    </a:prstGeom>
                  </pic:spPr>
                </pic:pic>
              </a:graphicData>
            </a:graphic>
          </wp:inline>
        </w:drawing>
      </w:r>
      <w:bookmarkEnd w:id="0"/>
    </w:p>
    <w:p w14:paraId="30F2E2CF" w14:textId="77777777" w:rsidR="00CB7579" w:rsidRPr="000B45AE" w:rsidRDefault="00CB7579" w:rsidP="00CB7579">
      <w:pPr>
        <w:jc w:val="center"/>
        <w:rPr>
          <w:rFonts w:ascii="Arial" w:hAnsi="Arial" w:cs="Arial"/>
        </w:rPr>
      </w:pPr>
    </w:p>
    <w:p w14:paraId="6367022B" w14:textId="0BF56333" w:rsidR="003038EF" w:rsidRPr="000B45AE" w:rsidRDefault="003038EF" w:rsidP="003038EF">
      <w:pPr>
        <w:rPr>
          <w:rFonts w:ascii="Arial" w:hAnsi="Arial" w:cs="Arial"/>
        </w:rPr>
      </w:pPr>
      <w:r>
        <w:rPr>
          <w:rFonts w:ascii="Arial" w:hAnsi="Arial" w:cs="Arial"/>
          <w:color w:val="000000"/>
          <w:spacing w:val="2"/>
          <w:sz w:val="21"/>
          <w:szCs w:val="21"/>
          <w:shd w:val="clear" w:color="auto" w:fill="FFFFFF"/>
        </w:rPr>
        <w:t xml:space="preserve">SEATTLE (March 4, 2021) – </w:t>
      </w:r>
      <w:r w:rsidR="002727EA" w:rsidRPr="000B45AE">
        <w:rPr>
          <w:rFonts w:ascii="Arial" w:hAnsi="Arial" w:cs="Arial"/>
        </w:rPr>
        <w:t>For those ready to travel again, there’s no better place to start than Alaska</w:t>
      </w:r>
      <w:r w:rsidR="00BA14C9" w:rsidRPr="000B45AE">
        <w:rPr>
          <w:rFonts w:ascii="Arial" w:hAnsi="Arial" w:cs="Arial"/>
        </w:rPr>
        <w:t xml:space="preserve">, offering </w:t>
      </w:r>
      <w:r w:rsidR="002727EA" w:rsidRPr="000B45AE">
        <w:rPr>
          <w:rFonts w:ascii="Arial" w:hAnsi="Arial" w:cs="Arial"/>
        </w:rPr>
        <w:t xml:space="preserve">opportunities for travelers to see glaciers up close, spot </w:t>
      </w:r>
      <w:r w:rsidR="00BA14C9" w:rsidRPr="000B45AE">
        <w:rPr>
          <w:rFonts w:ascii="Arial" w:hAnsi="Arial" w:cs="Arial"/>
        </w:rPr>
        <w:t>bucket</w:t>
      </w:r>
      <w:r w:rsidR="370EE0E6" w:rsidRPr="000B45AE">
        <w:rPr>
          <w:rFonts w:ascii="Arial" w:hAnsi="Arial" w:cs="Arial"/>
        </w:rPr>
        <w:t>-</w:t>
      </w:r>
      <w:r w:rsidR="00BA14C9" w:rsidRPr="000B45AE">
        <w:rPr>
          <w:rFonts w:ascii="Arial" w:hAnsi="Arial" w:cs="Arial"/>
        </w:rPr>
        <w:t>list</w:t>
      </w:r>
      <w:r w:rsidR="002727EA" w:rsidRPr="000B45AE">
        <w:rPr>
          <w:rFonts w:ascii="Arial" w:hAnsi="Arial" w:cs="Arial"/>
        </w:rPr>
        <w:t xml:space="preserve"> wildlife, explore national parks and see Denali – North America’s tallest mountain. </w:t>
      </w:r>
      <w:r w:rsidR="004C1735" w:rsidRPr="000B45AE">
        <w:rPr>
          <w:rFonts w:ascii="Arial" w:hAnsi="Arial" w:cs="Arial"/>
        </w:rPr>
        <w:t xml:space="preserve">This summer, </w:t>
      </w:r>
      <w:r>
        <w:rPr>
          <w:rFonts w:ascii="Arial" w:hAnsi="Arial" w:cs="Arial"/>
        </w:rPr>
        <w:t>Holland America</w:t>
      </w:r>
      <w:r w:rsidR="43BB695D">
        <w:rPr>
          <w:rFonts w:ascii="Arial" w:hAnsi="Arial" w:cs="Arial"/>
        </w:rPr>
        <w:t xml:space="preserve"> Line</w:t>
      </w:r>
      <w:r>
        <w:rPr>
          <w:rFonts w:ascii="Arial" w:hAnsi="Arial" w:cs="Arial"/>
        </w:rPr>
        <w:t xml:space="preserve"> and Princess </w:t>
      </w:r>
      <w:r w:rsidR="23819A89">
        <w:rPr>
          <w:rFonts w:ascii="Arial" w:hAnsi="Arial" w:cs="Arial"/>
        </w:rPr>
        <w:t xml:space="preserve">Cruises </w:t>
      </w:r>
      <w:r w:rsidRPr="000B45AE">
        <w:rPr>
          <w:rFonts w:ascii="Arial" w:hAnsi="Arial" w:cs="Arial"/>
        </w:rPr>
        <w:t xml:space="preserve">offer many ways for travelers to experience Alaska through Gray Line Alaska, Princess Alaska Lodges and </w:t>
      </w:r>
      <w:r w:rsidR="57AFBDEB" w:rsidRPr="000B45AE">
        <w:rPr>
          <w:rFonts w:ascii="Arial" w:hAnsi="Arial" w:cs="Arial"/>
        </w:rPr>
        <w:t xml:space="preserve">Holland America Line’s </w:t>
      </w:r>
      <w:r w:rsidRPr="000B45AE">
        <w:rPr>
          <w:rFonts w:ascii="Arial" w:hAnsi="Arial" w:cs="Arial"/>
        </w:rPr>
        <w:t>Westmark Hotels, giving travelers a combination of tours</w:t>
      </w:r>
      <w:r w:rsidR="388A6602" w:rsidRPr="000B45AE">
        <w:rPr>
          <w:rFonts w:ascii="Arial" w:hAnsi="Arial" w:cs="Arial"/>
        </w:rPr>
        <w:t>, lodging</w:t>
      </w:r>
      <w:r w:rsidRPr="000B45AE">
        <w:rPr>
          <w:rFonts w:ascii="Arial" w:hAnsi="Arial" w:cs="Arial"/>
        </w:rPr>
        <w:t xml:space="preserve"> and sightseeing options on land. </w:t>
      </w:r>
    </w:p>
    <w:p w14:paraId="1DC2EE38" w14:textId="274F60AE" w:rsidR="413A55CF" w:rsidRDefault="413A55CF" w:rsidP="413A55CF">
      <w:pPr>
        <w:rPr>
          <w:rFonts w:ascii="Calibri" w:hAnsi="Calibri"/>
          <w:szCs w:val="22"/>
        </w:rPr>
      </w:pPr>
    </w:p>
    <w:p w14:paraId="5A238B01" w14:textId="02B393EF" w:rsidR="00B405E0" w:rsidRPr="000B45AE" w:rsidRDefault="00B405E0" w:rsidP="413A55CF">
      <w:pPr>
        <w:rPr>
          <w:rFonts w:ascii="Arial" w:hAnsi="Arial" w:cs="Arial"/>
        </w:rPr>
      </w:pPr>
      <w:r w:rsidRPr="413A55CF">
        <w:rPr>
          <w:rFonts w:ascii="Arial" w:hAnsi="Arial" w:cs="Arial"/>
        </w:rPr>
        <w:t>“</w:t>
      </w:r>
      <w:r w:rsidR="00DD77F0" w:rsidRPr="413A55CF">
        <w:rPr>
          <w:rFonts w:ascii="Arial" w:hAnsi="Arial" w:cs="Arial"/>
        </w:rPr>
        <w:t>We love Alaska</w:t>
      </w:r>
      <w:r w:rsidR="00BA14C9" w:rsidRPr="413A55CF">
        <w:rPr>
          <w:rFonts w:ascii="Arial" w:hAnsi="Arial" w:cs="Arial"/>
        </w:rPr>
        <w:t>,</w:t>
      </w:r>
      <w:r w:rsidR="00DD77F0" w:rsidRPr="413A55CF">
        <w:rPr>
          <w:rFonts w:ascii="Arial" w:hAnsi="Arial" w:cs="Arial"/>
        </w:rPr>
        <w:t xml:space="preserve"> and we love that we get to share it with visitors</w:t>
      </w:r>
      <w:r w:rsidR="17464CB4" w:rsidRPr="413A55CF">
        <w:rPr>
          <w:rFonts w:ascii="Arial" w:hAnsi="Arial" w:cs="Arial"/>
        </w:rPr>
        <w:t xml:space="preserve"> from all over the world</w:t>
      </w:r>
      <w:r w:rsidR="00DD77F0" w:rsidRPr="413A55CF">
        <w:rPr>
          <w:rFonts w:ascii="Arial" w:hAnsi="Arial" w:cs="Arial"/>
        </w:rPr>
        <w:t xml:space="preserve">. We’re committed to helping locals and visitors alike experience all the best parts of Alaska in a </w:t>
      </w:r>
      <w:r w:rsidR="00263539" w:rsidRPr="413A55CF">
        <w:rPr>
          <w:rFonts w:ascii="Arial" w:hAnsi="Arial" w:cs="Arial"/>
        </w:rPr>
        <w:t>safe way</w:t>
      </w:r>
      <w:r w:rsidR="000D4BE1" w:rsidRPr="413A55CF">
        <w:rPr>
          <w:rFonts w:ascii="Arial" w:hAnsi="Arial" w:cs="Arial"/>
        </w:rPr>
        <w:t>,” said D</w:t>
      </w:r>
      <w:r w:rsidR="00CB7579">
        <w:rPr>
          <w:rFonts w:ascii="Arial" w:hAnsi="Arial" w:cs="Arial"/>
        </w:rPr>
        <w:t xml:space="preserve">ave McGlothlin, Vice President, </w:t>
      </w:r>
      <w:r w:rsidR="000D4BE1" w:rsidRPr="413A55CF">
        <w:rPr>
          <w:rFonts w:ascii="Arial" w:hAnsi="Arial" w:cs="Arial"/>
        </w:rPr>
        <w:t>Tour Operations</w:t>
      </w:r>
      <w:r w:rsidR="00C83761" w:rsidRPr="413A55CF">
        <w:rPr>
          <w:rFonts w:ascii="Arial" w:hAnsi="Arial" w:cs="Arial"/>
        </w:rPr>
        <w:t xml:space="preserve">. </w:t>
      </w:r>
      <w:r w:rsidR="002727EA" w:rsidRPr="413A55CF">
        <w:rPr>
          <w:rFonts w:ascii="Arial" w:hAnsi="Arial" w:cs="Arial"/>
        </w:rPr>
        <w:t>“For the last year</w:t>
      </w:r>
      <w:r w:rsidR="00BA14C9" w:rsidRPr="413A55CF">
        <w:rPr>
          <w:rFonts w:ascii="Arial" w:hAnsi="Arial" w:cs="Arial"/>
        </w:rPr>
        <w:t>,</w:t>
      </w:r>
      <w:r w:rsidR="002727EA" w:rsidRPr="413A55CF">
        <w:rPr>
          <w:rFonts w:ascii="Arial" w:hAnsi="Arial" w:cs="Arial"/>
        </w:rPr>
        <w:t xml:space="preserve"> many people </w:t>
      </w:r>
      <w:r w:rsidR="00263539" w:rsidRPr="413A55CF">
        <w:rPr>
          <w:rFonts w:ascii="Arial" w:hAnsi="Arial" w:cs="Arial"/>
        </w:rPr>
        <w:t xml:space="preserve">stayed close to home, so this summer, </w:t>
      </w:r>
      <w:r w:rsidR="002727EA" w:rsidRPr="413A55CF">
        <w:rPr>
          <w:rFonts w:ascii="Arial" w:hAnsi="Arial" w:cs="Arial"/>
        </w:rPr>
        <w:t>as we’</w:t>
      </w:r>
      <w:r w:rsidR="00263539" w:rsidRPr="413A55CF">
        <w:rPr>
          <w:rFonts w:ascii="Arial" w:hAnsi="Arial" w:cs="Arial"/>
        </w:rPr>
        <w:t xml:space="preserve">re able to </w:t>
      </w:r>
      <w:r w:rsidR="002727EA" w:rsidRPr="413A55CF">
        <w:rPr>
          <w:rFonts w:ascii="Arial" w:hAnsi="Arial" w:cs="Arial"/>
        </w:rPr>
        <w:t xml:space="preserve">reopen </w:t>
      </w:r>
      <w:r w:rsidR="00BA14C9" w:rsidRPr="413A55CF">
        <w:rPr>
          <w:rFonts w:ascii="Arial" w:hAnsi="Arial" w:cs="Arial"/>
        </w:rPr>
        <w:t>some of these land offerings, we</w:t>
      </w:r>
      <w:r w:rsidR="002727EA" w:rsidRPr="413A55CF">
        <w:rPr>
          <w:rFonts w:ascii="Arial" w:hAnsi="Arial" w:cs="Arial"/>
        </w:rPr>
        <w:t xml:space="preserve"> </w:t>
      </w:r>
      <w:r w:rsidR="50FC54B8" w:rsidRPr="413A55CF">
        <w:rPr>
          <w:rFonts w:ascii="Arial" w:hAnsi="Arial" w:cs="Arial"/>
        </w:rPr>
        <w:t>are</w:t>
      </w:r>
      <w:r w:rsidR="002727EA" w:rsidRPr="413A55CF">
        <w:rPr>
          <w:rFonts w:ascii="Arial" w:hAnsi="Arial" w:cs="Arial"/>
        </w:rPr>
        <w:t xml:space="preserve"> more ready</w:t>
      </w:r>
      <w:r w:rsidR="17BCD205" w:rsidRPr="413A55CF">
        <w:rPr>
          <w:rFonts w:ascii="Arial" w:hAnsi="Arial" w:cs="Arial"/>
        </w:rPr>
        <w:t xml:space="preserve"> than ever</w:t>
      </w:r>
      <w:r w:rsidR="002727EA" w:rsidRPr="413A55CF">
        <w:rPr>
          <w:rFonts w:ascii="Arial" w:hAnsi="Arial" w:cs="Arial"/>
        </w:rPr>
        <w:t xml:space="preserve"> to welcome visitors back through our doors.” </w:t>
      </w:r>
    </w:p>
    <w:p w14:paraId="4386A950" w14:textId="201A2E31" w:rsidR="00B405E0" w:rsidRPr="000B45AE" w:rsidRDefault="00B405E0" w:rsidP="00B405E0">
      <w:pPr>
        <w:rPr>
          <w:rFonts w:ascii="Arial" w:hAnsi="Arial" w:cs="Arial"/>
        </w:rPr>
      </w:pPr>
    </w:p>
    <w:p w14:paraId="38E03B7B" w14:textId="18B8A62B" w:rsidR="00BF3D85" w:rsidRPr="000B45AE" w:rsidRDefault="485F4B0D" w:rsidP="413A55CF">
      <w:pPr>
        <w:rPr>
          <w:rFonts w:ascii="Arial" w:hAnsi="Arial" w:cs="Arial"/>
        </w:rPr>
      </w:pPr>
      <w:r w:rsidRPr="413A55CF">
        <w:rPr>
          <w:rFonts w:ascii="Arial" w:hAnsi="Arial" w:cs="Arial"/>
        </w:rPr>
        <w:t xml:space="preserve">This year’s </w:t>
      </w:r>
      <w:r w:rsidR="1500FFCC" w:rsidRPr="413A55CF">
        <w:rPr>
          <w:rFonts w:ascii="Arial" w:hAnsi="Arial" w:cs="Arial"/>
        </w:rPr>
        <w:t>t</w:t>
      </w:r>
      <w:r w:rsidR="180E420A" w:rsidRPr="413A55CF">
        <w:rPr>
          <w:rFonts w:ascii="Arial" w:hAnsi="Arial" w:cs="Arial"/>
        </w:rPr>
        <w:t xml:space="preserve">ours </w:t>
      </w:r>
      <w:r w:rsidR="5F8143C9" w:rsidRPr="413A55CF">
        <w:rPr>
          <w:rFonts w:ascii="Arial" w:hAnsi="Arial" w:cs="Arial"/>
        </w:rPr>
        <w:t>highlight the be</w:t>
      </w:r>
      <w:r w:rsidR="180E420A" w:rsidRPr="413A55CF">
        <w:rPr>
          <w:rFonts w:ascii="Arial" w:hAnsi="Arial" w:cs="Arial"/>
        </w:rPr>
        <w:t>st of Alaska’s interior</w:t>
      </w:r>
      <w:r w:rsidR="00B405E0" w:rsidRPr="413A55CF">
        <w:rPr>
          <w:rFonts w:ascii="Arial" w:hAnsi="Arial" w:cs="Arial"/>
        </w:rPr>
        <w:t xml:space="preserve"> with COVID-19 health and safety precautions top of mind</w:t>
      </w:r>
      <w:r w:rsidR="0085490A" w:rsidRPr="413A55CF">
        <w:rPr>
          <w:rFonts w:ascii="Arial" w:hAnsi="Arial" w:cs="Arial"/>
        </w:rPr>
        <w:t>, both</w:t>
      </w:r>
      <w:r w:rsidR="00B405E0" w:rsidRPr="413A55CF">
        <w:rPr>
          <w:rFonts w:ascii="Arial" w:hAnsi="Arial" w:cs="Arial"/>
        </w:rPr>
        <w:t xml:space="preserve"> for the well-being of employees and guests. For travelers who want to take the legwork out of planning their Alaska vacation, a tour is a great </w:t>
      </w:r>
      <w:r w:rsidR="0085490A" w:rsidRPr="413A55CF">
        <w:rPr>
          <w:rFonts w:ascii="Arial" w:hAnsi="Arial" w:cs="Arial"/>
        </w:rPr>
        <w:t>option</w:t>
      </w:r>
      <w:r w:rsidR="00B405E0" w:rsidRPr="413A55CF">
        <w:rPr>
          <w:rFonts w:ascii="Arial" w:hAnsi="Arial" w:cs="Arial"/>
        </w:rPr>
        <w:t xml:space="preserve">. </w:t>
      </w:r>
      <w:r w:rsidR="00BF3D85" w:rsidRPr="413A55CF">
        <w:rPr>
          <w:rFonts w:ascii="Arial" w:hAnsi="Arial" w:cs="Arial"/>
        </w:rPr>
        <w:t>For travelers who want to go at their own pace and make their own itinerary, hotel and sightseeing options</w:t>
      </w:r>
      <w:r w:rsidR="00040964" w:rsidRPr="413A55CF">
        <w:rPr>
          <w:rFonts w:ascii="Arial" w:hAnsi="Arial" w:cs="Arial"/>
        </w:rPr>
        <w:t xml:space="preserve"> </w:t>
      </w:r>
      <w:r w:rsidR="002727EA" w:rsidRPr="413A55CF">
        <w:rPr>
          <w:rFonts w:ascii="Arial" w:hAnsi="Arial" w:cs="Arial"/>
        </w:rPr>
        <w:t xml:space="preserve">make </w:t>
      </w:r>
      <w:r w:rsidR="00040964" w:rsidRPr="413A55CF">
        <w:rPr>
          <w:rFonts w:ascii="Arial" w:hAnsi="Arial" w:cs="Arial"/>
        </w:rPr>
        <w:t>for a custom experience</w:t>
      </w:r>
      <w:r w:rsidR="00BF3D85" w:rsidRPr="413A55CF">
        <w:rPr>
          <w:rFonts w:ascii="Arial" w:hAnsi="Arial" w:cs="Arial"/>
        </w:rPr>
        <w:t xml:space="preserve">. </w:t>
      </w:r>
    </w:p>
    <w:p w14:paraId="51E0150D" w14:textId="5D1B64A3" w:rsidR="00BF3D85" w:rsidRPr="000B45AE" w:rsidRDefault="00BF3D85" w:rsidP="413A55CF">
      <w:pPr>
        <w:rPr>
          <w:rFonts w:ascii="Arial" w:hAnsi="Arial" w:cs="Arial"/>
        </w:rPr>
      </w:pPr>
    </w:p>
    <w:p w14:paraId="3658692D" w14:textId="4B4067E3" w:rsidR="00BF3D85" w:rsidRPr="000B45AE" w:rsidRDefault="6C861B55" w:rsidP="413A55CF">
      <w:pPr>
        <w:rPr>
          <w:rFonts w:ascii="Arial" w:hAnsi="Arial" w:cs="Arial"/>
          <w:szCs w:val="22"/>
        </w:rPr>
      </w:pPr>
      <w:r w:rsidRPr="65139555">
        <w:rPr>
          <w:rFonts w:ascii="Arial" w:hAnsi="Arial" w:cs="Arial"/>
          <w:szCs w:val="22"/>
        </w:rPr>
        <w:t>Among the highlights for</w:t>
      </w:r>
      <w:r w:rsidR="13BB93EB" w:rsidRPr="65139555">
        <w:rPr>
          <w:rFonts w:ascii="Arial" w:hAnsi="Arial" w:cs="Arial"/>
          <w:szCs w:val="22"/>
        </w:rPr>
        <w:t xml:space="preserve"> escorted</w:t>
      </w:r>
      <w:r w:rsidRPr="65139555">
        <w:rPr>
          <w:rFonts w:ascii="Arial" w:hAnsi="Arial" w:cs="Arial"/>
          <w:szCs w:val="22"/>
        </w:rPr>
        <w:t xml:space="preserve"> tours will be the full eight-hour </w:t>
      </w:r>
      <w:r w:rsidR="2755DFF6" w:rsidRPr="65139555">
        <w:rPr>
          <w:rFonts w:ascii="Arial" w:hAnsi="Arial" w:cs="Arial"/>
          <w:szCs w:val="22"/>
        </w:rPr>
        <w:t>T</w:t>
      </w:r>
      <w:r w:rsidRPr="65139555">
        <w:rPr>
          <w:rFonts w:ascii="Arial" w:hAnsi="Arial" w:cs="Arial"/>
          <w:szCs w:val="22"/>
        </w:rPr>
        <w:t xml:space="preserve">undra </w:t>
      </w:r>
      <w:r w:rsidR="7EE8F5DC" w:rsidRPr="65139555">
        <w:rPr>
          <w:rFonts w:ascii="Arial" w:hAnsi="Arial" w:cs="Arial"/>
          <w:szCs w:val="22"/>
        </w:rPr>
        <w:t>Wilderness T</w:t>
      </w:r>
      <w:r w:rsidRPr="65139555">
        <w:rPr>
          <w:rFonts w:ascii="Arial" w:hAnsi="Arial" w:cs="Arial"/>
          <w:szCs w:val="22"/>
        </w:rPr>
        <w:t>our at Denali, where guests have opportuni</w:t>
      </w:r>
      <w:r w:rsidR="2E68B931" w:rsidRPr="65139555">
        <w:rPr>
          <w:rFonts w:ascii="Arial" w:hAnsi="Arial" w:cs="Arial"/>
          <w:szCs w:val="22"/>
        </w:rPr>
        <w:t>ties to see the big f</w:t>
      </w:r>
      <w:r w:rsidR="2442AC5F" w:rsidRPr="65139555">
        <w:rPr>
          <w:rFonts w:ascii="Arial" w:hAnsi="Arial" w:cs="Arial"/>
          <w:szCs w:val="22"/>
        </w:rPr>
        <w:t>ive</w:t>
      </w:r>
      <w:r w:rsidR="2E68B931" w:rsidRPr="65139555">
        <w:rPr>
          <w:rFonts w:ascii="Arial" w:hAnsi="Arial" w:cs="Arial"/>
          <w:szCs w:val="22"/>
        </w:rPr>
        <w:t xml:space="preserve"> – grizzly bears, </w:t>
      </w:r>
      <w:r w:rsidR="78990930" w:rsidRPr="65139555">
        <w:rPr>
          <w:rFonts w:ascii="Arial" w:hAnsi="Arial" w:cs="Arial"/>
          <w:szCs w:val="22"/>
        </w:rPr>
        <w:t xml:space="preserve">wolves, moose, </w:t>
      </w:r>
      <w:r w:rsidR="2E68B931" w:rsidRPr="65139555">
        <w:rPr>
          <w:rFonts w:ascii="Arial" w:hAnsi="Arial" w:cs="Arial"/>
          <w:szCs w:val="22"/>
        </w:rPr>
        <w:t xml:space="preserve">caribou, </w:t>
      </w:r>
      <w:r w:rsidR="5D21DAC3" w:rsidRPr="65139555">
        <w:rPr>
          <w:rFonts w:ascii="Arial" w:hAnsi="Arial" w:cs="Arial"/>
          <w:szCs w:val="22"/>
        </w:rPr>
        <w:t>and Dall sheep</w:t>
      </w:r>
      <w:r w:rsidR="2E68B931" w:rsidRPr="65139555">
        <w:rPr>
          <w:rFonts w:ascii="Arial" w:hAnsi="Arial" w:cs="Arial"/>
          <w:szCs w:val="22"/>
        </w:rPr>
        <w:t xml:space="preserve">. </w:t>
      </w:r>
      <w:r w:rsidR="42EB4FD1" w:rsidRPr="65139555">
        <w:rPr>
          <w:rFonts w:ascii="Arial" w:hAnsi="Arial" w:cs="Arial"/>
          <w:szCs w:val="22"/>
        </w:rPr>
        <w:t xml:space="preserve">Other included tours are the Portage Glacier Cruise near Anchorage and </w:t>
      </w:r>
      <w:r w:rsidR="5093DC5F" w:rsidRPr="65139555">
        <w:rPr>
          <w:rFonts w:ascii="Arial" w:hAnsi="Arial" w:cs="Arial"/>
          <w:szCs w:val="22"/>
        </w:rPr>
        <w:t xml:space="preserve">Riverboat Discovery </w:t>
      </w:r>
      <w:r w:rsidR="42EB4FD1" w:rsidRPr="65139555">
        <w:rPr>
          <w:rFonts w:ascii="Arial" w:hAnsi="Arial" w:cs="Arial"/>
          <w:szCs w:val="22"/>
        </w:rPr>
        <w:t>excursion in Fairbanks.</w:t>
      </w:r>
      <w:r w:rsidR="2E68B931" w:rsidRPr="65139555">
        <w:rPr>
          <w:rFonts w:ascii="Arial" w:hAnsi="Arial" w:cs="Arial"/>
          <w:szCs w:val="22"/>
        </w:rPr>
        <w:t xml:space="preserve"> </w:t>
      </w:r>
      <w:r w:rsidR="43C046BE" w:rsidRPr="65139555">
        <w:rPr>
          <w:rFonts w:ascii="Arial" w:hAnsi="Arial" w:cs="Arial"/>
          <w:szCs w:val="22"/>
        </w:rPr>
        <w:t>I</w:t>
      </w:r>
      <w:r w:rsidR="2E68B931" w:rsidRPr="65139555">
        <w:rPr>
          <w:rFonts w:ascii="Arial" w:hAnsi="Arial" w:cs="Arial"/>
          <w:szCs w:val="22"/>
        </w:rPr>
        <w:t xml:space="preserve">n </w:t>
      </w:r>
      <w:r w:rsidR="02831C38" w:rsidRPr="65139555">
        <w:rPr>
          <w:rFonts w:ascii="Arial" w:hAnsi="Arial" w:cs="Arial"/>
          <w:szCs w:val="22"/>
        </w:rPr>
        <w:t>addition,</w:t>
      </w:r>
      <w:r w:rsidR="2E68B931" w:rsidRPr="65139555">
        <w:rPr>
          <w:rFonts w:ascii="Arial" w:hAnsi="Arial" w:cs="Arial"/>
          <w:szCs w:val="22"/>
        </w:rPr>
        <w:t xml:space="preserve"> optional tours such as flightseeing around the mountain, river rafting</w:t>
      </w:r>
      <w:r w:rsidR="5FFB6C73" w:rsidRPr="65139555">
        <w:rPr>
          <w:rFonts w:ascii="Arial" w:hAnsi="Arial" w:cs="Arial"/>
          <w:szCs w:val="22"/>
        </w:rPr>
        <w:t xml:space="preserve">, and more will be available to book at each hotel property.  </w:t>
      </w:r>
      <w:commentRangeStart w:id="1"/>
      <w:commentRangeEnd w:id="1"/>
    </w:p>
    <w:p w14:paraId="4748F72C" w14:textId="4C9977AA" w:rsidR="65139555" w:rsidRDefault="65139555" w:rsidP="65139555">
      <w:pPr>
        <w:rPr>
          <w:rFonts w:ascii="Arial" w:hAnsi="Arial" w:cs="Arial"/>
          <w:szCs w:val="22"/>
        </w:rPr>
      </w:pPr>
    </w:p>
    <w:p w14:paraId="663BD698" w14:textId="2B2B500D" w:rsidR="00BF3D85" w:rsidRPr="000B45AE" w:rsidRDefault="0085490A" w:rsidP="00B405E0">
      <w:pPr>
        <w:rPr>
          <w:rFonts w:ascii="Arial" w:hAnsi="Arial" w:cs="Arial"/>
        </w:rPr>
      </w:pPr>
      <w:r w:rsidRPr="413A55CF">
        <w:rPr>
          <w:rFonts w:ascii="Arial" w:hAnsi="Arial" w:cs="Arial"/>
        </w:rPr>
        <w:t xml:space="preserve">Options this summer include the following: </w:t>
      </w:r>
    </w:p>
    <w:p w14:paraId="171CCBC6" w14:textId="265AAAB3" w:rsidR="00BF3D85" w:rsidRPr="000B45AE" w:rsidRDefault="00B405E0" w:rsidP="00B405E0">
      <w:pPr>
        <w:pStyle w:val="ListParagraph"/>
        <w:numPr>
          <w:ilvl w:val="0"/>
          <w:numId w:val="5"/>
        </w:numPr>
        <w:rPr>
          <w:rFonts w:ascii="Arial" w:hAnsi="Arial" w:cs="Arial"/>
          <w:sz w:val="22"/>
          <w:szCs w:val="22"/>
        </w:rPr>
      </w:pPr>
      <w:r w:rsidRPr="4ED94A4E">
        <w:rPr>
          <w:rFonts w:ascii="Arial" w:hAnsi="Arial" w:cs="Arial"/>
          <w:b/>
          <w:bCs/>
          <w:sz w:val="22"/>
          <w:szCs w:val="22"/>
        </w:rPr>
        <w:t>Escorted</w:t>
      </w:r>
      <w:r w:rsidR="000B45AE" w:rsidRPr="4ED94A4E">
        <w:rPr>
          <w:rFonts w:ascii="Arial" w:hAnsi="Arial" w:cs="Arial"/>
          <w:b/>
          <w:bCs/>
          <w:sz w:val="22"/>
          <w:szCs w:val="22"/>
        </w:rPr>
        <w:t xml:space="preserve"> and </w:t>
      </w:r>
      <w:r w:rsidR="7A182821" w:rsidRPr="4ED94A4E">
        <w:rPr>
          <w:rFonts w:ascii="Arial" w:hAnsi="Arial" w:cs="Arial"/>
          <w:b/>
          <w:bCs/>
          <w:sz w:val="22"/>
          <w:szCs w:val="22"/>
        </w:rPr>
        <w:t>Explorer</w:t>
      </w:r>
      <w:r w:rsidRPr="4ED94A4E">
        <w:rPr>
          <w:rFonts w:ascii="Arial" w:hAnsi="Arial" w:cs="Arial"/>
          <w:b/>
          <w:bCs/>
          <w:sz w:val="22"/>
          <w:szCs w:val="22"/>
        </w:rPr>
        <w:t xml:space="preserve"> tours</w:t>
      </w:r>
      <w:r w:rsidR="00BF3D85" w:rsidRPr="4ED94A4E">
        <w:rPr>
          <w:rFonts w:ascii="Arial" w:hAnsi="Arial" w:cs="Arial"/>
          <w:b/>
          <w:bCs/>
          <w:sz w:val="22"/>
          <w:szCs w:val="22"/>
        </w:rPr>
        <w:t xml:space="preserve"> </w:t>
      </w:r>
    </w:p>
    <w:p w14:paraId="200440FB" w14:textId="43E48796" w:rsidR="00BF3D85" w:rsidRPr="000B45AE" w:rsidRDefault="6704D842" w:rsidP="00BF3D85">
      <w:pPr>
        <w:pStyle w:val="ListParagraph"/>
        <w:numPr>
          <w:ilvl w:val="1"/>
          <w:numId w:val="5"/>
        </w:numPr>
        <w:rPr>
          <w:rFonts w:ascii="Arial" w:hAnsi="Arial" w:cs="Arial"/>
          <w:sz w:val="22"/>
          <w:szCs w:val="22"/>
        </w:rPr>
      </w:pPr>
      <w:r w:rsidRPr="65139555">
        <w:rPr>
          <w:rFonts w:ascii="Arial" w:hAnsi="Arial" w:cs="Arial"/>
          <w:sz w:val="22"/>
          <w:szCs w:val="22"/>
        </w:rPr>
        <w:t xml:space="preserve">Variations </w:t>
      </w:r>
      <w:r w:rsidR="00BF3D85" w:rsidRPr="65139555">
        <w:rPr>
          <w:rFonts w:ascii="Arial" w:hAnsi="Arial" w:cs="Arial"/>
          <w:sz w:val="22"/>
          <w:szCs w:val="22"/>
        </w:rPr>
        <w:t>between Kenai, Anchorage</w:t>
      </w:r>
      <w:r w:rsidR="00CC1814" w:rsidRPr="65139555">
        <w:rPr>
          <w:rFonts w:ascii="Arial" w:hAnsi="Arial" w:cs="Arial"/>
          <w:sz w:val="22"/>
          <w:szCs w:val="22"/>
        </w:rPr>
        <w:t>,</w:t>
      </w:r>
      <w:r w:rsidR="00BF3D85" w:rsidRPr="65139555">
        <w:rPr>
          <w:rFonts w:ascii="Arial" w:hAnsi="Arial" w:cs="Arial"/>
          <w:sz w:val="22"/>
          <w:szCs w:val="22"/>
        </w:rPr>
        <w:t xml:space="preserve"> Denali and Fairbanks </w:t>
      </w:r>
      <w:r w:rsidR="48907EB4" w:rsidRPr="65139555">
        <w:rPr>
          <w:rFonts w:ascii="Arial" w:hAnsi="Arial" w:cs="Arial"/>
          <w:sz w:val="22"/>
          <w:szCs w:val="22"/>
        </w:rPr>
        <w:t xml:space="preserve">are </w:t>
      </w:r>
      <w:r w:rsidR="00BF3D85" w:rsidRPr="65139555">
        <w:rPr>
          <w:rFonts w:ascii="Arial" w:hAnsi="Arial" w:cs="Arial"/>
          <w:sz w:val="22"/>
          <w:szCs w:val="22"/>
        </w:rPr>
        <w:t xml:space="preserve">available. </w:t>
      </w:r>
    </w:p>
    <w:p w14:paraId="00DE16B9" w14:textId="44013E0E" w:rsidR="00B405E0" w:rsidRPr="000B45AE" w:rsidRDefault="007A1CB4" w:rsidP="00BF3D85">
      <w:pPr>
        <w:pStyle w:val="ListParagraph"/>
        <w:numPr>
          <w:ilvl w:val="1"/>
          <w:numId w:val="5"/>
        </w:numPr>
        <w:rPr>
          <w:rFonts w:ascii="Arial" w:hAnsi="Arial" w:cs="Arial"/>
          <w:sz w:val="22"/>
          <w:szCs w:val="22"/>
        </w:rPr>
      </w:pPr>
      <w:r w:rsidRPr="65139555">
        <w:rPr>
          <w:rFonts w:ascii="Arial" w:hAnsi="Arial" w:cs="Arial"/>
          <w:sz w:val="22"/>
          <w:szCs w:val="22"/>
        </w:rPr>
        <w:t>E</w:t>
      </w:r>
      <w:r w:rsidR="00BF3D85" w:rsidRPr="65139555">
        <w:rPr>
          <w:rFonts w:ascii="Arial" w:hAnsi="Arial" w:cs="Arial"/>
          <w:sz w:val="22"/>
          <w:szCs w:val="22"/>
        </w:rPr>
        <w:t xml:space="preserve">scorted </w:t>
      </w:r>
      <w:r w:rsidRPr="65139555">
        <w:rPr>
          <w:rFonts w:ascii="Arial" w:hAnsi="Arial" w:cs="Arial"/>
          <w:sz w:val="22"/>
          <w:szCs w:val="22"/>
        </w:rPr>
        <w:t>tours</w:t>
      </w:r>
      <w:r w:rsidR="00BF3D85" w:rsidRPr="65139555">
        <w:rPr>
          <w:rFonts w:ascii="Arial" w:hAnsi="Arial" w:cs="Arial"/>
          <w:sz w:val="22"/>
          <w:szCs w:val="22"/>
        </w:rPr>
        <w:t xml:space="preserve"> </w:t>
      </w:r>
      <w:r w:rsidRPr="65139555">
        <w:rPr>
          <w:rFonts w:ascii="Arial" w:hAnsi="Arial" w:cs="Arial"/>
          <w:sz w:val="22"/>
          <w:szCs w:val="22"/>
        </w:rPr>
        <w:t>include a tour director and range</w:t>
      </w:r>
      <w:r w:rsidR="00BF3D85" w:rsidRPr="65139555">
        <w:rPr>
          <w:rFonts w:ascii="Arial" w:hAnsi="Arial" w:cs="Arial"/>
          <w:sz w:val="22"/>
          <w:szCs w:val="22"/>
        </w:rPr>
        <w:t xml:space="preserve"> </w:t>
      </w:r>
      <w:r w:rsidR="6F0025C6" w:rsidRPr="65139555">
        <w:rPr>
          <w:rFonts w:ascii="Arial" w:hAnsi="Arial" w:cs="Arial"/>
          <w:sz w:val="22"/>
          <w:szCs w:val="22"/>
        </w:rPr>
        <w:t xml:space="preserve">from </w:t>
      </w:r>
      <w:r w:rsidRPr="65139555">
        <w:rPr>
          <w:rFonts w:ascii="Arial" w:hAnsi="Arial" w:cs="Arial"/>
          <w:sz w:val="22"/>
          <w:szCs w:val="22"/>
        </w:rPr>
        <w:t>six to seven</w:t>
      </w:r>
      <w:r w:rsidR="00BF3D85" w:rsidRPr="65139555">
        <w:rPr>
          <w:rFonts w:ascii="Arial" w:hAnsi="Arial" w:cs="Arial"/>
          <w:sz w:val="22"/>
          <w:szCs w:val="22"/>
        </w:rPr>
        <w:t xml:space="preserve"> nights. </w:t>
      </w:r>
    </w:p>
    <w:p w14:paraId="4AE9287B" w14:textId="7C8F833C" w:rsidR="00BF3D85" w:rsidRPr="000B45AE" w:rsidRDefault="007C3EAE" w:rsidP="00BF3D85">
      <w:pPr>
        <w:pStyle w:val="ListParagraph"/>
        <w:numPr>
          <w:ilvl w:val="1"/>
          <w:numId w:val="5"/>
        </w:numPr>
        <w:rPr>
          <w:rFonts w:ascii="Arial" w:hAnsi="Arial" w:cs="Arial"/>
          <w:sz w:val="22"/>
          <w:szCs w:val="22"/>
        </w:rPr>
      </w:pPr>
      <w:r w:rsidRPr="4ED94A4E">
        <w:rPr>
          <w:rFonts w:ascii="Arial" w:hAnsi="Arial" w:cs="Arial"/>
          <w:sz w:val="22"/>
          <w:szCs w:val="22"/>
        </w:rPr>
        <w:t>Explor</w:t>
      </w:r>
      <w:r w:rsidR="7A904003" w:rsidRPr="4ED94A4E">
        <w:rPr>
          <w:rFonts w:ascii="Arial" w:hAnsi="Arial" w:cs="Arial"/>
          <w:sz w:val="22"/>
          <w:szCs w:val="22"/>
        </w:rPr>
        <w:t>er</w:t>
      </w:r>
      <w:r w:rsidR="00BF3D85" w:rsidRPr="4ED94A4E">
        <w:rPr>
          <w:rFonts w:ascii="Arial" w:hAnsi="Arial" w:cs="Arial"/>
          <w:sz w:val="22"/>
          <w:szCs w:val="22"/>
        </w:rPr>
        <w:t xml:space="preserve"> </w:t>
      </w:r>
      <w:r w:rsidR="007A1CB4" w:rsidRPr="4ED94A4E">
        <w:rPr>
          <w:rFonts w:ascii="Arial" w:hAnsi="Arial" w:cs="Arial"/>
          <w:sz w:val="22"/>
          <w:szCs w:val="22"/>
        </w:rPr>
        <w:t>tours</w:t>
      </w:r>
      <w:r w:rsidR="00BF3D85" w:rsidRPr="4ED94A4E">
        <w:rPr>
          <w:rFonts w:ascii="Arial" w:hAnsi="Arial" w:cs="Arial"/>
          <w:sz w:val="22"/>
          <w:szCs w:val="22"/>
        </w:rPr>
        <w:t xml:space="preserve"> </w:t>
      </w:r>
      <w:r w:rsidR="007A1CB4" w:rsidRPr="4ED94A4E">
        <w:rPr>
          <w:rFonts w:ascii="Arial" w:hAnsi="Arial" w:cs="Arial"/>
          <w:sz w:val="22"/>
          <w:szCs w:val="22"/>
        </w:rPr>
        <w:t>do not include a tour director</w:t>
      </w:r>
      <w:r w:rsidR="00CC1814" w:rsidRPr="4ED94A4E">
        <w:rPr>
          <w:rFonts w:ascii="Arial" w:hAnsi="Arial" w:cs="Arial"/>
          <w:sz w:val="22"/>
          <w:szCs w:val="22"/>
        </w:rPr>
        <w:t>,</w:t>
      </w:r>
      <w:r w:rsidR="007A1CB4" w:rsidRPr="4ED94A4E">
        <w:rPr>
          <w:rFonts w:ascii="Arial" w:hAnsi="Arial" w:cs="Arial"/>
          <w:sz w:val="22"/>
          <w:szCs w:val="22"/>
        </w:rPr>
        <w:t xml:space="preserve"> but </w:t>
      </w:r>
      <w:r w:rsidR="1324D1E3" w:rsidRPr="4ED94A4E">
        <w:rPr>
          <w:rFonts w:ascii="Arial" w:hAnsi="Arial" w:cs="Arial"/>
          <w:sz w:val="22"/>
          <w:szCs w:val="22"/>
        </w:rPr>
        <w:t xml:space="preserve">helpful staff members are available along the way. </w:t>
      </w:r>
      <w:r w:rsidR="007A1CB4" w:rsidRPr="4ED94A4E">
        <w:rPr>
          <w:rFonts w:ascii="Arial" w:hAnsi="Arial" w:cs="Arial"/>
          <w:sz w:val="22"/>
          <w:szCs w:val="22"/>
        </w:rPr>
        <w:t xml:space="preserve">Tours range from five to six nights.  </w:t>
      </w:r>
    </w:p>
    <w:p w14:paraId="7A662F1B" w14:textId="674071CD" w:rsidR="00B405E0" w:rsidRPr="000B45AE" w:rsidRDefault="00B405E0" w:rsidP="00B405E0">
      <w:pPr>
        <w:pStyle w:val="ListParagraph"/>
        <w:numPr>
          <w:ilvl w:val="1"/>
          <w:numId w:val="5"/>
        </w:numPr>
        <w:rPr>
          <w:rFonts w:ascii="Arial" w:hAnsi="Arial" w:cs="Arial"/>
          <w:b/>
          <w:bCs/>
          <w:sz w:val="22"/>
          <w:szCs w:val="22"/>
        </w:rPr>
      </w:pPr>
      <w:r w:rsidRPr="65139555">
        <w:rPr>
          <w:rFonts w:ascii="Arial" w:hAnsi="Arial" w:cs="Arial"/>
          <w:sz w:val="22"/>
          <w:szCs w:val="22"/>
        </w:rPr>
        <w:t xml:space="preserve">Rail travel </w:t>
      </w:r>
      <w:r w:rsidR="02AD92BC" w:rsidRPr="65139555">
        <w:rPr>
          <w:rFonts w:ascii="Arial" w:hAnsi="Arial" w:cs="Arial"/>
          <w:sz w:val="22"/>
          <w:szCs w:val="22"/>
        </w:rPr>
        <w:t>on</w:t>
      </w:r>
      <w:r w:rsidRPr="65139555">
        <w:rPr>
          <w:rFonts w:ascii="Arial" w:hAnsi="Arial" w:cs="Arial"/>
          <w:sz w:val="22"/>
          <w:szCs w:val="22"/>
        </w:rPr>
        <w:t xml:space="preserve"> GoldStar </w:t>
      </w:r>
      <w:r w:rsidR="180365AC" w:rsidRPr="65139555">
        <w:rPr>
          <w:rFonts w:ascii="Arial" w:hAnsi="Arial" w:cs="Arial"/>
          <w:sz w:val="22"/>
          <w:szCs w:val="22"/>
        </w:rPr>
        <w:t>service</w:t>
      </w:r>
      <w:r w:rsidRPr="65139555">
        <w:rPr>
          <w:rFonts w:ascii="Arial" w:hAnsi="Arial" w:cs="Arial"/>
          <w:sz w:val="22"/>
          <w:szCs w:val="22"/>
        </w:rPr>
        <w:t xml:space="preserve"> on Alaska Railroad</w:t>
      </w:r>
      <w:r w:rsidR="662E49D5" w:rsidRPr="65139555">
        <w:rPr>
          <w:rFonts w:ascii="Arial" w:hAnsi="Arial" w:cs="Arial"/>
          <w:sz w:val="22"/>
          <w:szCs w:val="22"/>
        </w:rPr>
        <w:t xml:space="preserve"> rail cars</w:t>
      </w:r>
      <w:r w:rsidRPr="65139555">
        <w:rPr>
          <w:rFonts w:ascii="Arial" w:hAnsi="Arial" w:cs="Arial"/>
          <w:sz w:val="22"/>
          <w:szCs w:val="22"/>
        </w:rPr>
        <w:t>.</w:t>
      </w:r>
    </w:p>
    <w:p w14:paraId="55E029C7" w14:textId="6DCF232D" w:rsidR="00B405E0" w:rsidRPr="000B45AE" w:rsidRDefault="4709D56A" w:rsidP="00B405E0">
      <w:pPr>
        <w:pStyle w:val="ListParagraph"/>
        <w:numPr>
          <w:ilvl w:val="1"/>
          <w:numId w:val="5"/>
        </w:numPr>
        <w:rPr>
          <w:rFonts w:ascii="Arial" w:hAnsi="Arial" w:cs="Arial"/>
          <w:b/>
          <w:bCs/>
          <w:sz w:val="22"/>
          <w:szCs w:val="22"/>
        </w:rPr>
      </w:pPr>
      <w:r w:rsidRPr="4ED94A4E">
        <w:rPr>
          <w:rFonts w:ascii="Arial" w:hAnsi="Arial" w:cs="Arial"/>
          <w:sz w:val="22"/>
          <w:szCs w:val="22"/>
        </w:rPr>
        <w:t xml:space="preserve">Most </w:t>
      </w:r>
      <w:r w:rsidR="1221016A" w:rsidRPr="4ED94A4E">
        <w:rPr>
          <w:rFonts w:ascii="Arial" w:hAnsi="Arial" w:cs="Arial"/>
          <w:sz w:val="22"/>
          <w:szCs w:val="22"/>
        </w:rPr>
        <w:t>m</w:t>
      </w:r>
      <w:r w:rsidR="00BF3D85" w:rsidRPr="4ED94A4E">
        <w:rPr>
          <w:rFonts w:ascii="Arial" w:hAnsi="Arial" w:cs="Arial"/>
          <w:sz w:val="22"/>
          <w:szCs w:val="22"/>
        </w:rPr>
        <w:t xml:space="preserve">eals and </w:t>
      </w:r>
      <w:r w:rsidR="6E577D47" w:rsidRPr="4ED94A4E">
        <w:rPr>
          <w:rFonts w:ascii="Arial" w:hAnsi="Arial" w:cs="Arial"/>
          <w:sz w:val="22"/>
          <w:szCs w:val="22"/>
        </w:rPr>
        <w:t xml:space="preserve">some </w:t>
      </w:r>
      <w:r w:rsidR="00BF3D85" w:rsidRPr="4ED94A4E">
        <w:rPr>
          <w:rFonts w:ascii="Arial" w:hAnsi="Arial" w:cs="Arial"/>
          <w:sz w:val="22"/>
          <w:szCs w:val="22"/>
        </w:rPr>
        <w:t xml:space="preserve">sightseeing included. </w:t>
      </w:r>
    </w:p>
    <w:p w14:paraId="49895804" w14:textId="645A2BE6" w:rsidR="00BF3D85" w:rsidRPr="000B45AE" w:rsidRDefault="007A1CB4" w:rsidP="00BF3D85">
      <w:pPr>
        <w:pStyle w:val="ListParagraph"/>
        <w:numPr>
          <w:ilvl w:val="0"/>
          <w:numId w:val="5"/>
        </w:numPr>
        <w:rPr>
          <w:rFonts w:ascii="Arial" w:hAnsi="Arial" w:cs="Arial"/>
          <w:b/>
          <w:bCs/>
          <w:sz w:val="22"/>
          <w:szCs w:val="22"/>
        </w:rPr>
      </w:pPr>
      <w:r w:rsidRPr="000B45AE">
        <w:rPr>
          <w:rFonts w:ascii="Arial" w:hAnsi="Arial" w:cs="Arial"/>
          <w:b/>
          <w:bCs/>
          <w:sz w:val="22"/>
          <w:szCs w:val="22"/>
        </w:rPr>
        <w:t>Denali</w:t>
      </w:r>
      <w:r w:rsidR="00450895" w:rsidRPr="000B45AE">
        <w:rPr>
          <w:rFonts w:ascii="Arial" w:hAnsi="Arial" w:cs="Arial"/>
          <w:b/>
          <w:bCs/>
          <w:sz w:val="22"/>
          <w:szCs w:val="22"/>
        </w:rPr>
        <w:t xml:space="preserve"> Rail</w:t>
      </w:r>
      <w:r w:rsidR="00BF3D85" w:rsidRPr="000B45AE">
        <w:rPr>
          <w:rFonts w:ascii="Arial" w:hAnsi="Arial" w:cs="Arial"/>
          <w:b/>
          <w:bCs/>
          <w:sz w:val="22"/>
          <w:szCs w:val="22"/>
        </w:rPr>
        <w:t xml:space="preserve"> tours</w:t>
      </w:r>
      <w:r w:rsidR="00BF3D85" w:rsidRPr="000B45AE">
        <w:rPr>
          <w:rFonts w:ascii="Arial" w:hAnsi="Arial" w:cs="Arial"/>
          <w:sz w:val="22"/>
          <w:szCs w:val="22"/>
        </w:rPr>
        <w:t xml:space="preserve"> </w:t>
      </w:r>
    </w:p>
    <w:p w14:paraId="7252F38A" w14:textId="10B48A01" w:rsidR="00450895" w:rsidRPr="000B45AE" w:rsidRDefault="009843A8" w:rsidP="009843A8">
      <w:pPr>
        <w:pStyle w:val="ListParagraph"/>
        <w:numPr>
          <w:ilvl w:val="1"/>
          <w:numId w:val="5"/>
        </w:numPr>
        <w:rPr>
          <w:rFonts w:ascii="Arial" w:hAnsi="Arial" w:cs="Arial"/>
          <w:sz w:val="22"/>
          <w:szCs w:val="22"/>
        </w:rPr>
      </w:pPr>
      <w:r w:rsidRPr="65139555">
        <w:rPr>
          <w:rFonts w:ascii="Arial" w:hAnsi="Arial" w:cs="Arial"/>
          <w:sz w:val="22"/>
          <w:szCs w:val="22"/>
        </w:rPr>
        <w:t>Trip variations</w:t>
      </w:r>
      <w:r w:rsidR="00800F39" w:rsidRPr="65139555">
        <w:rPr>
          <w:rFonts w:ascii="Arial" w:hAnsi="Arial" w:cs="Arial"/>
          <w:sz w:val="22"/>
          <w:szCs w:val="22"/>
        </w:rPr>
        <w:t xml:space="preserve"> </w:t>
      </w:r>
      <w:r w:rsidR="2D3EB343" w:rsidRPr="65139555">
        <w:rPr>
          <w:rFonts w:ascii="Arial" w:hAnsi="Arial" w:cs="Arial"/>
          <w:sz w:val="22"/>
          <w:szCs w:val="22"/>
        </w:rPr>
        <w:t>range from</w:t>
      </w:r>
      <w:r w:rsidR="00800F39" w:rsidRPr="65139555">
        <w:rPr>
          <w:rFonts w:ascii="Arial" w:hAnsi="Arial" w:cs="Arial"/>
          <w:sz w:val="22"/>
          <w:szCs w:val="22"/>
        </w:rPr>
        <w:t xml:space="preserve"> one to six nights</w:t>
      </w:r>
      <w:r w:rsidR="00450895" w:rsidRPr="65139555">
        <w:rPr>
          <w:rFonts w:ascii="Arial" w:hAnsi="Arial" w:cs="Arial"/>
          <w:sz w:val="22"/>
          <w:szCs w:val="22"/>
        </w:rPr>
        <w:t xml:space="preserve"> with up to four nights at Denali National Park</w:t>
      </w:r>
      <w:r w:rsidR="70BE4327" w:rsidRPr="65139555">
        <w:rPr>
          <w:rFonts w:ascii="Arial" w:hAnsi="Arial" w:cs="Arial"/>
          <w:sz w:val="22"/>
          <w:szCs w:val="22"/>
        </w:rPr>
        <w:t>.</w:t>
      </w:r>
    </w:p>
    <w:p w14:paraId="1A1F75AD" w14:textId="7B12837C" w:rsidR="00BF3D85" w:rsidRPr="000B45AE" w:rsidRDefault="00450895" w:rsidP="009843A8">
      <w:pPr>
        <w:pStyle w:val="ListParagraph"/>
        <w:numPr>
          <w:ilvl w:val="1"/>
          <w:numId w:val="5"/>
        </w:numPr>
        <w:rPr>
          <w:rFonts w:ascii="Arial" w:hAnsi="Arial" w:cs="Arial"/>
          <w:sz w:val="22"/>
          <w:szCs w:val="22"/>
        </w:rPr>
      </w:pPr>
      <w:r w:rsidRPr="65139555">
        <w:rPr>
          <w:rFonts w:ascii="Arial" w:hAnsi="Arial" w:cs="Arial"/>
          <w:sz w:val="22"/>
          <w:szCs w:val="22"/>
        </w:rPr>
        <w:lastRenderedPageBreak/>
        <w:t>Options</w:t>
      </w:r>
      <w:r w:rsidR="00800F39" w:rsidRPr="65139555">
        <w:rPr>
          <w:rFonts w:ascii="Arial" w:hAnsi="Arial" w:cs="Arial"/>
          <w:sz w:val="22"/>
          <w:szCs w:val="22"/>
        </w:rPr>
        <w:t xml:space="preserve"> </w:t>
      </w:r>
      <w:r w:rsidR="009843A8" w:rsidRPr="65139555">
        <w:rPr>
          <w:rFonts w:ascii="Arial" w:hAnsi="Arial" w:cs="Arial"/>
          <w:sz w:val="22"/>
          <w:szCs w:val="22"/>
        </w:rPr>
        <w:t>include travel by rail or a combination of rail and deluxe motor</w:t>
      </w:r>
      <w:r w:rsidR="00722FB6" w:rsidRPr="65139555">
        <w:rPr>
          <w:rFonts w:ascii="Arial" w:hAnsi="Arial" w:cs="Arial"/>
          <w:sz w:val="22"/>
          <w:szCs w:val="22"/>
        </w:rPr>
        <w:t xml:space="preserve"> </w:t>
      </w:r>
      <w:r w:rsidR="009843A8" w:rsidRPr="65139555">
        <w:rPr>
          <w:rFonts w:ascii="Arial" w:hAnsi="Arial" w:cs="Arial"/>
          <w:sz w:val="22"/>
          <w:szCs w:val="22"/>
        </w:rPr>
        <w:t xml:space="preserve">coach. </w:t>
      </w:r>
      <w:r w:rsidR="007A1CB4" w:rsidRPr="65139555">
        <w:rPr>
          <w:rFonts w:ascii="Arial" w:hAnsi="Arial" w:cs="Arial"/>
          <w:sz w:val="22"/>
          <w:szCs w:val="22"/>
        </w:rPr>
        <w:t xml:space="preserve">Rail travel </w:t>
      </w:r>
      <w:r w:rsidR="00800F39" w:rsidRPr="65139555">
        <w:rPr>
          <w:rFonts w:ascii="Arial" w:hAnsi="Arial" w:cs="Arial"/>
          <w:sz w:val="22"/>
          <w:szCs w:val="22"/>
        </w:rPr>
        <w:t xml:space="preserve">is hosted </w:t>
      </w:r>
      <w:r w:rsidR="007A1CB4" w:rsidRPr="65139555">
        <w:rPr>
          <w:rFonts w:ascii="Arial" w:hAnsi="Arial" w:cs="Arial"/>
          <w:sz w:val="22"/>
          <w:szCs w:val="22"/>
        </w:rPr>
        <w:t>in Adventure Class on Alaska Railroad</w:t>
      </w:r>
      <w:r w:rsidR="3937C1C8" w:rsidRPr="65139555">
        <w:rPr>
          <w:rFonts w:ascii="Arial" w:hAnsi="Arial" w:cs="Arial"/>
          <w:sz w:val="22"/>
          <w:szCs w:val="22"/>
        </w:rPr>
        <w:t xml:space="preserve"> rail cars</w:t>
      </w:r>
      <w:r w:rsidR="00800F39" w:rsidRPr="65139555">
        <w:rPr>
          <w:rFonts w:ascii="Arial" w:hAnsi="Arial" w:cs="Arial"/>
          <w:sz w:val="22"/>
          <w:szCs w:val="22"/>
        </w:rPr>
        <w:t xml:space="preserve"> with the option to upgrade to GoldStar. </w:t>
      </w:r>
      <w:r w:rsidR="007A1CB4" w:rsidRPr="65139555">
        <w:rPr>
          <w:rFonts w:ascii="Arial" w:hAnsi="Arial" w:cs="Arial"/>
          <w:sz w:val="22"/>
          <w:szCs w:val="22"/>
        </w:rPr>
        <w:t xml:space="preserve"> </w:t>
      </w:r>
    </w:p>
    <w:p w14:paraId="73BCBD00" w14:textId="133362E0" w:rsidR="007A1CB4" w:rsidRPr="000B45AE" w:rsidRDefault="00237AD3" w:rsidP="00BF3D85">
      <w:pPr>
        <w:pStyle w:val="ListParagraph"/>
        <w:numPr>
          <w:ilvl w:val="1"/>
          <w:numId w:val="5"/>
        </w:numPr>
        <w:rPr>
          <w:rFonts w:ascii="Arial" w:hAnsi="Arial" w:cs="Arial"/>
          <w:sz w:val="22"/>
          <w:szCs w:val="22"/>
        </w:rPr>
      </w:pPr>
      <w:r w:rsidRPr="000B45AE">
        <w:rPr>
          <w:rFonts w:ascii="Arial" w:hAnsi="Arial" w:cs="Arial"/>
          <w:sz w:val="22"/>
          <w:szCs w:val="22"/>
        </w:rPr>
        <w:t>Tour choices</w:t>
      </w:r>
      <w:r w:rsidR="00DD77F0" w:rsidRPr="000B45AE">
        <w:rPr>
          <w:rFonts w:ascii="Arial" w:hAnsi="Arial" w:cs="Arial"/>
          <w:sz w:val="22"/>
          <w:szCs w:val="22"/>
        </w:rPr>
        <w:t xml:space="preserve"> include round trip from Anchorage to Denali, Anchorage to Denali to Fairbanks, or Fairbanks to Denali to Anchorage. </w:t>
      </w:r>
    </w:p>
    <w:p w14:paraId="53B583DC" w14:textId="070AAECA" w:rsidR="00DD77F0" w:rsidRPr="000B45AE" w:rsidRDefault="00DD77F0" w:rsidP="00BF3D85">
      <w:pPr>
        <w:pStyle w:val="ListParagraph"/>
        <w:numPr>
          <w:ilvl w:val="1"/>
          <w:numId w:val="5"/>
        </w:numPr>
        <w:rPr>
          <w:rFonts w:ascii="Arial" w:hAnsi="Arial" w:cs="Arial"/>
          <w:sz w:val="22"/>
          <w:szCs w:val="22"/>
        </w:rPr>
      </w:pPr>
      <w:r w:rsidRPr="000B45AE">
        <w:rPr>
          <w:rFonts w:ascii="Arial" w:hAnsi="Arial" w:cs="Arial"/>
          <w:sz w:val="22"/>
          <w:szCs w:val="22"/>
        </w:rPr>
        <w:t xml:space="preserve">No meals or sightseeing included. Guests may customize their experience with optional tours. </w:t>
      </w:r>
    </w:p>
    <w:p w14:paraId="3FE029D7" w14:textId="336FA05F" w:rsidR="00DD77F0" w:rsidRPr="000B45AE" w:rsidRDefault="00DD77F0" w:rsidP="00DD77F0">
      <w:pPr>
        <w:pStyle w:val="ListParagraph"/>
        <w:numPr>
          <w:ilvl w:val="0"/>
          <w:numId w:val="5"/>
        </w:numPr>
        <w:rPr>
          <w:rFonts w:ascii="Arial" w:hAnsi="Arial" w:cs="Arial"/>
          <w:sz w:val="22"/>
          <w:szCs w:val="22"/>
        </w:rPr>
      </w:pPr>
      <w:r w:rsidRPr="000B45AE">
        <w:rPr>
          <w:rFonts w:ascii="Arial" w:hAnsi="Arial" w:cs="Arial"/>
          <w:b/>
          <w:bCs/>
          <w:sz w:val="22"/>
          <w:szCs w:val="22"/>
        </w:rPr>
        <w:t>Hotel only and sightseeing</w:t>
      </w:r>
    </w:p>
    <w:p w14:paraId="763E18C6" w14:textId="6918908B" w:rsidR="002727EA" w:rsidRPr="000B45AE" w:rsidRDefault="5925E6AD" w:rsidP="413A55CF">
      <w:pPr>
        <w:pStyle w:val="ListParagraph"/>
        <w:numPr>
          <w:ilvl w:val="1"/>
          <w:numId w:val="5"/>
        </w:numPr>
        <w:rPr>
          <w:rFonts w:asciiTheme="minorHAnsi" w:eastAsiaTheme="minorEastAsia" w:hAnsiTheme="minorHAnsi" w:cstheme="minorBidi"/>
          <w:sz w:val="22"/>
          <w:szCs w:val="22"/>
        </w:rPr>
      </w:pPr>
      <w:r w:rsidRPr="65139555">
        <w:rPr>
          <w:rFonts w:ascii="Arial" w:hAnsi="Arial" w:cs="Arial"/>
          <w:sz w:val="22"/>
          <w:szCs w:val="22"/>
        </w:rPr>
        <w:t>The Westmark Fairbanks Hotel &amp; Conference Center is currently open. Additional properties will open for guests</w:t>
      </w:r>
      <w:r w:rsidR="72A65AA0" w:rsidRPr="65139555">
        <w:rPr>
          <w:rFonts w:ascii="Arial" w:hAnsi="Arial" w:cs="Arial"/>
          <w:sz w:val="22"/>
          <w:szCs w:val="22"/>
        </w:rPr>
        <w:t xml:space="preserve">, </w:t>
      </w:r>
      <w:r w:rsidRPr="65139555">
        <w:rPr>
          <w:rFonts w:ascii="Arial" w:hAnsi="Arial" w:cs="Arial"/>
          <w:sz w:val="22"/>
          <w:szCs w:val="22"/>
        </w:rPr>
        <w:t>May 28</w:t>
      </w:r>
      <w:r w:rsidR="1844BDEA" w:rsidRPr="65139555">
        <w:rPr>
          <w:rFonts w:ascii="Arial" w:hAnsi="Arial" w:cs="Arial"/>
          <w:sz w:val="22"/>
          <w:szCs w:val="22"/>
        </w:rPr>
        <w:t>-</w:t>
      </w:r>
      <w:r w:rsidRPr="65139555">
        <w:rPr>
          <w:rFonts w:ascii="Arial" w:hAnsi="Arial" w:cs="Arial"/>
          <w:sz w:val="22"/>
          <w:szCs w:val="22"/>
        </w:rPr>
        <w:t xml:space="preserve"> September 6, including </w:t>
      </w:r>
      <w:r w:rsidR="43E985B3" w:rsidRPr="65139555">
        <w:rPr>
          <w:rFonts w:ascii="Arial" w:hAnsi="Arial" w:cs="Arial"/>
          <w:sz w:val="22"/>
          <w:szCs w:val="22"/>
        </w:rPr>
        <w:t xml:space="preserve">Holland America Line’s </w:t>
      </w:r>
      <w:r w:rsidRPr="65139555">
        <w:rPr>
          <w:rFonts w:ascii="Arial" w:hAnsi="Arial" w:cs="Arial"/>
          <w:sz w:val="22"/>
          <w:szCs w:val="22"/>
        </w:rPr>
        <w:t>McKinley Chalet Resort at Denali National Park and Preserve and the Kenai Princess Wilderness Lodge overlooking the world-famous Kenai River.</w:t>
      </w:r>
    </w:p>
    <w:p w14:paraId="735E0678" w14:textId="117DE290" w:rsidR="74C91A80" w:rsidRPr="00CB7579" w:rsidRDefault="00DD77F0" w:rsidP="74C91A80">
      <w:pPr>
        <w:pStyle w:val="ListParagraph"/>
        <w:numPr>
          <w:ilvl w:val="1"/>
          <w:numId w:val="5"/>
        </w:numPr>
        <w:rPr>
          <w:rFonts w:ascii="Arial" w:hAnsi="Arial" w:cs="Arial"/>
          <w:sz w:val="22"/>
          <w:szCs w:val="22"/>
        </w:rPr>
      </w:pPr>
      <w:r w:rsidRPr="65139555">
        <w:rPr>
          <w:rFonts w:ascii="Arial" w:hAnsi="Arial" w:cs="Arial"/>
          <w:sz w:val="22"/>
          <w:szCs w:val="22"/>
        </w:rPr>
        <w:t>Portage Glacier Cruises</w:t>
      </w:r>
      <w:r w:rsidR="007C3EAE" w:rsidRPr="65139555">
        <w:rPr>
          <w:rFonts w:ascii="Arial" w:hAnsi="Arial" w:cs="Arial"/>
          <w:sz w:val="22"/>
          <w:szCs w:val="22"/>
        </w:rPr>
        <w:t xml:space="preserve"> will operate</w:t>
      </w:r>
      <w:r w:rsidRPr="65139555">
        <w:rPr>
          <w:rFonts w:ascii="Arial" w:hAnsi="Arial" w:cs="Arial"/>
          <w:sz w:val="22"/>
          <w:szCs w:val="22"/>
        </w:rPr>
        <w:t xml:space="preserve">, </w:t>
      </w:r>
      <w:r w:rsidR="002727EA" w:rsidRPr="65139555">
        <w:rPr>
          <w:rFonts w:ascii="Arial" w:hAnsi="Arial" w:cs="Arial"/>
          <w:sz w:val="22"/>
          <w:szCs w:val="22"/>
        </w:rPr>
        <w:t>May 28-Sept</w:t>
      </w:r>
      <w:r w:rsidR="12F7F071" w:rsidRPr="65139555">
        <w:rPr>
          <w:rFonts w:ascii="Arial" w:hAnsi="Arial" w:cs="Arial"/>
          <w:sz w:val="22"/>
          <w:szCs w:val="22"/>
        </w:rPr>
        <w:t>ember</w:t>
      </w:r>
      <w:r w:rsidR="002727EA" w:rsidRPr="65139555">
        <w:rPr>
          <w:rFonts w:ascii="Arial" w:hAnsi="Arial" w:cs="Arial"/>
          <w:sz w:val="22"/>
          <w:szCs w:val="22"/>
        </w:rPr>
        <w:t xml:space="preserve"> 6. </w:t>
      </w:r>
      <w:r w:rsidRPr="65139555">
        <w:rPr>
          <w:rFonts w:ascii="Arial" w:hAnsi="Arial" w:cs="Arial"/>
          <w:sz w:val="22"/>
          <w:szCs w:val="22"/>
        </w:rPr>
        <w:t xml:space="preserve">Portage Glacier Cruises will run five daily departures of its one-hour cruise to see the face of Portage Glacier, including one departure at 1:30 p.m. that includes round trip transportation from Anchorage with a stop at the </w:t>
      </w:r>
      <w:r w:rsidR="1F7B9B91" w:rsidRPr="65139555">
        <w:rPr>
          <w:rFonts w:ascii="Arial" w:hAnsi="Arial" w:cs="Arial"/>
          <w:sz w:val="22"/>
          <w:szCs w:val="22"/>
        </w:rPr>
        <w:t xml:space="preserve">Alaska </w:t>
      </w:r>
      <w:r w:rsidRPr="65139555">
        <w:rPr>
          <w:rFonts w:ascii="Arial" w:hAnsi="Arial" w:cs="Arial"/>
          <w:sz w:val="22"/>
          <w:szCs w:val="22"/>
        </w:rPr>
        <w:t xml:space="preserve">Wildlife Conservation Center. </w:t>
      </w:r>
    </w:p>
    <w:p w14:paraId="4F3F9E9D" w14:textId="12F63D84" w:rsidR="003038EF" w:rsidRPr="003038EF" w:rsidRDefault="003038EF" w:rsidP="003038EF">
      <w:pPr>
        <w:rPr>
          <w:rFonts w:ascii="Arial" w:hAnsi="Arial" w:cs="Arial"/>
          <w:sz w:val="21"/>
          <w:szCs w:val="21"/>
        </w:rPr>
      </w:pPr>
      <w:r w:rsidRPr="65139555">
        <w:rPr>
          <w:rFonts w:ascii="Arial" w:hAnsi="Arial" w:cs="Arial"/>
        </w:rPr>
        <w:t xml:space="preserve">Princess </w:t>
      </w:r>
      <w:r w:rsidR="7D75DB01" w:rsidRPr="65139555">
        <w:rPr>
          <w:rFonts w:ascii="Arial" w:hAnsi="Arial" w:cs="Arial"/>
        </w:rPr>
        <w:t xml:space="preserve">and Holland America </w:t>
      </w:r>
      <w:r w:rsidR="1E288CDA" w:rsidRPr="65139555">
        <w:rPr>
          <w:rFonts w:ascii="Arial" w:hAnsi="Arial" w:cs="Arial"/>
        </w:rPr>
        <w:t xml:space="preserve">Line </w:t>
      </w:r>
      <w:r w:rsidRPr="65139555">
        <w:rPr>
          <w:rFonts w:ascii="Arial" w:hAnsi="Arial" w:cs="Arial"/>
        </w:rPr>
        <w:t xml:space="preserve">are working to create new health and safety protocols to address COVID-19, to ensure the well-being of guests, team members and the greater community. </w:t>
      </w:r>
      <w:r w:rsidRPr="65139555">
        <w:rPr>
          <w:rFonts w:ascii="Arial" w:hAnsi="Arial" w:cs="Arial"/>
          <w:sz w:val="21"/>
          <w:szCs w:val="21"/>
        </w:rPr>
        <w:t xml:space="preserve">Information and advisories about traveling to Alaska from the Lower 48 or an international destination is available at the </w:t>
      </w:r>
      <w:hyperlink r:id="rId11">
        <w:r w:rsidRPr="65139555">
          <w:rPr>
            <w:rStyle w:val="Hyperlink"/>
            <w:rFonts w:ascii="Arial" w:hAnsi="Arial" w:cs="Arial"/>
            <w:sz w:val="21"/>
            <w:szCs w:val="21"/>
          </w:rPr>
          <w:t>State of Alaska Safe Travels website</w:t>
        </w:r>
      </w:hyperlink>
      <w:r w:rsidRPr="65139555">
        <w:rPr>
          <w:rFonts w:ascii="Arial" w:hAnsi="Arial" w:cs="Arial"/>
          <w:sz w:val="21"/>
          <w:szCs w:val="21"/>
        </w:rPr>
        <w:t xml:space="preserve">. Anyone booking with Gray Line Alaska, Princess Alaska Lodges </w:t>
      </w:r>
      <w:r w:rsidR="7DA8BFCD" w:rsidRPr="65139555">
        <w:rPr>
          <w:rFonts w:ascii="Arial" w:hAnsi="Arial" w:cs="Arial"/>
          <w:sz w:val="21"/>
          <w:szCs w:val="21"/>
        </w:rPr>
        <w:t>or</w:t>
      </w:r>
      <w:r w:rsidRPr="65139555">
        <w:rPr>
          <w:rFonts w:ascii="Arial" w:hAnsi="Arial" w:cs="Arial"/>
          <w:sz w:val="21"/>
          <w:szCs w:val="21"/>
        </w:rPr>
        <w:t xml:space="preserve"> </w:t>
      </w:r>
      <w:r w:rsidR="1AC1A54C" w:rsidRPr="65139555">
        <w:rPr>
          <w:rFonts w:ascii="Arial" w:hAnsi="Arial" w:cs="Arial"/>
          <w:sz w:val="21"/>
          <w:szCs w:val="21"/>
        </w:rPr>
        <w:t xml:space="preserve">Holland America Line’s </w:t>
      </w:r>
      <w:r w:rsidRPr="65139555">
        <w:rPr>
          <w:rFonts w:ascii="Arial" w:hAnsi="Arial" w:cs="Arial"/>
          <w:sz w:val="21"/>
          <w:szCs w:val="21"/>
        </w:rPr>
        <w:t xml:space="preserve">Westmark Hotels is encouraged to review and follow the advisories put in place to help people travel responsibly. </w:t>
      </w:r>
    </w:p>
    <w:p w14:paraId="3DD3CD38" w14:textId="77777777" w:rsidR="003038EF" w:rsidRPr="003038EF" w:rsidRDefault="003038EF" w:rsidP="003038EF">
      <w:pPr>
        <w:rPr>
          <w:rFonts w:ascii="Arial" w:hAnsi="Arial" w:cs="Arial"/>
          <w:szCs w:val="22"/>
        </w:rPr>
      </w:pPr>
    </w:p>
    <w:p w14:paraId="491FFB63" w14:textId="6EAE74B5" w:rsidR="007C3EAE" w:rsidRPr="003038EF" w:rsidRDefault="007C3EAE" w:rsidP="00CB7579">
      <w:pPr>
        <w:spacing w:line="259" w:lineRule="auto"/>
        <w:rPr>
          <w:rFonts w:ascii="Calibri" w:hAnsi="Calibri"/>
          <w:b/>
          <w:bCs/>
          <w:szCs w:val="22"/>
          <w:u w:val="single"/>
        </w:rPr>
      </w:pPr>
      <w:r w:rsidRPr="65139555">
        <w:rPr>
          <w:rFonts w:ascii="Arial" w:hAnsi="Arial" w:cs="Arial"/>
          <w:b/>
          <w:bCs/>
          <w:szCs w:val="22"/>
          <w:u w:val="single"/>
        </w:rPr>
        <w:t xml:space="preserve">2022 </w:t>
      </w:r>
      <w:r w:rsidR="003038EF" w:rsidRPr="65139555">
        <w:rPr>
          <w:rFonts w:ascii="Arial" w:hAnsi="Arial" w:cs="Arial"/>
          <w:b/>
          <w:bCs/>
          <w:szCs w:val="22"/>
          <w:u w:val="single"/>
        </w:rPr>
        <w:t xml:space="preserve">Alaska </w:t>
      </w:r>
      <w:r w:rsidR="421D0782" w:rsidRPr="65139555">
        <w:rPr>
          <w:rFonts w:ascii="Arial" w:hAnsi="Arial" w:cs="Arial"/>
          <w:b/>
          <w:bCs/>
          <w:szCs w:val="22"/>
          <w:u w:val="single"/>
        </w:rPr>
        <w:t>Season</w:t>
      </w:r>
    </w:p>
    <w:p w14:paraId="382D2840" w14:textId="1AD3B42C" w:rsidR="003038EF" w:rsidRPr="003038EF" w:rsidRDefault="00263539" w:rsidP="74C91A80">
      <w:pPr>
        <w:rPr>
          <w:rFonts w:ascii="Arial" w:hAnsi="Arial" w:cs="Arial"/>
          <w:szCs w:val="22"/>
        </w:rPr>
      </w:pPr>
      <w:r w:rsidRPr="65139555">
        <w:rPr>
          <w:rFonts w:ascii="Arial" w:hAnsi="Arial" w:cs="Arial"/>
          <w:szCs w:val="22"/>
        </w:rPr>
        <w:t xml:space="preserve">After getting a taste of “The Last Frontier” this summer, set sail for new experiences </w:t>
      </w:r>
      <w:r w:rsidR="003038EF" w:rsidRPr="65139555">
        <w:rPr>
          <w:rFonts w:ascii="Arial" w:hAnsi="Arial" w:cs="Arial"/>
          <w:szCs w:val="22"/>
        </w:rPr>
        <w:t xml:space="preserve">onboard either Holland America </w:t>
      </w:r>
      <w:r w:rsidR="2BC65911" w:rsidRPr="65139555">
        <w:rPr>
          <w:rFonts w:ascii="Arial" w:hAnsi="Arial" w:cs="Arial"/>
          <w:szCs w:val="22"/>
        </w:rPr>
        <w:t xml:space="preserve">Line </w:t>
      </w:r>
      <w:r w:rsidR="003038EF" w:rsidRPr="65139555">
        <w:rPr>
          <w:rFonts w:ascii="Arial" w:hAnsi="Arial" w:cs="Arial"/>
          <w:szCs w:val="22"/>
        </w:rPr>
        <w:t>or Princess Cruises.</w:t>
      </w:r>
    </w:p>
    <w:p w14:paraId="0E3C5896" w14:textId="77777777" w:rsidR="003038EF" w:rsidRPr="003038EF" w:rsidRDefault="003038EF" w:rsidP="74C91A80">
      <w:pPr>
        <w:rPr>
          <w:rFonts w:ascii="Arial" w:eastAsia="Arial" w:hAnsi="Arial" w:cs="Arial"/>
          <w:szCs w:val="22"/>
        </w:rPr>
      </w:pPr>
    </w:p>
    <w:p w14:paraId="5B9EAB2E" w14:textId="79341045" w:rsidR="2DEB6E10" w:rsidRDefault="2DEB6E10" w:rsidP="65139555">
      <w:pPr>
        <w:rPr>
          <w:rFonts w:ascii="Calibri" w:hAnsi="Calibri"/>
          <w:color w:val="000000" w:themeColor="text1"/>
          <w:szCs w:val="22"/>
        </w:rPr>
      </w:pPr>
      <w:r w:rsidRPr="65139555">
        <w:rPr>
          <w:rFonts w:ascii="Arial" w:eastAsia="Arial" w:hAnsi="Arial" w:cs="Arial"/>
          <w:color w:val="000000" w:themeColor="text1"/>
          <w:szCs w:val="22"/>
        </w:rPr>
        <w:t xml:space="preserve">In 2022, Holland America Line </w:t>
      </w:r>
      <w:r w:rsidR="0E8D827F" w:rsidRPr="65139555">
        <w:rPr>
          <w:rFonts w:ascii="Arial" w:eastAsia="Arial" w:hAnsi="Arial" w:cs="Arial"/>
          <w:color w:val="000000" w:themeColor="text1"/>
          <w:szCs w:val="22"/>
        </w:rPr>
        <w:t xml:space="preserve">will </w:t>
      </w:r>
      <w:r w:rsidRPr="65139555">
        <w:rPr>
          <w:rFonts w:ascii="Arial" w:eastAsia="Arial" w:hAnsi="Arial" w:cs="Arial"/>
          <w:color w:val="000000" w:themeColor="text1"/>
          <w:szCs w:val="22"/>
        </w:rPr>
        <w:t>celebrat</w:t>
      </w:r>
      <w:r w:rsidR="378A3DFB" w:rsidRPr="65139555">
        <w:rPr>
          <w:rFonts w:ascii="Arial" w:eastAsia="Arial" w:hAnsi="Arial" w:cs="Arial"/>
          <w:color w:val="000000" w:themeColor="text1"/>
          <w:szCs w:val="22"/>
        </w:rPr>
        <w:t>e</w:t>
      </w:r>
      <w:r w:rsidRPr="65139555">
        <w:rPr>
          <w:rFonts w:ascii="Arial" w:eastAsia="Arial" w:hAnsi="Arial" w:cs="Arial"/>
          <w:color w:val="000000" w:themeColor="text1"/>
          <w:szCs w:val="22"/>
        </w:rPr>
        <w:t xml:space="preserve"> 75 years of Alaska exploration — longer than any other cruise line — and bookings are now open for its award-winning cruises and </w:t>
      </w:r>
      <w:r w:rsidRPr="65139555">
        <w:rPr>
          <w:rFonts w:ascii="Arial" w:eastAsia="Arial" w:hAnsi="Arial" w:cs="Arial"/>
          <w:szCs w:val="22"/>
        </w:rPr>
        <w:t xml:space="preserve">Land+Sea Journeys. From April through October 2022, guests can embark on Holland America Line’s cruises to Alaska aboard </w:t>
      </w:r>
      <w:r w:rsidRPr="65139555">
        <w:rPr>
          <w:rFonts w:ascii="Arial" w:eastAsia="Arial" w:hAnsi="Arial" w:cs="Arial"/>
          <w:i/>
          <w:iCs/>
          <w:szCs w:val="22"/>
        </w:rPr>
        <w:t xml:space="preserve">Eurodam, Koningsdam, Nieuw Amsterdam, Noordam, Oosterdam </w:t>
      </w:r>
      <w:r w:rsidRPr="65139555">
        <w:rPr>
          <w:rFonts w:ascii="Arial" w:eastAsia="Arial" w:hAnsi="Arial" w:cs="Arial"/>
          <w:szCs w:val="22"/>
        </w:rPr>
        <w:t>and</w:t>
      </w:r>
      <w:r w:rsidRPr="65139555">
        <w:rPr>
          <w:rFonts w:ascii="Arial" w:eastAsia="Arial" w:hAnsi="Arial" w:cs="Arial"/>
          <w:i/>
          <w:iCs/>
          <w:szCs w:val="22"/>
        </w:rPr>
        <w:t xml:space="preserve"> Zuiderdam.</w:t>
      </w:r>
      <w:r w:rsidRPr="65139555">
        <w:rPr>
          <w:rFonts w:ascii="Arial" w:eastAsia="Arial" w:hAnsi="Arial" w:cs="Arial"/>
          <w:szCs w:val="22"/>
        </w:rPr>
        <w:t xml:space="preserve"> For explorers who want to travel farther into the Great Land, 16 different Land+Sea Journeys combine a three-, four- or seven-day Alaska cruise with an inland exploration of Denali National Park. Holland America Line is the only cruise line that extends land tour options up to the unspoiled reaches of Canada’s Yukon Territory. </w:t>
      </w:r>
      <w:r w:rsidRPr="65139555">
        <w:rPr>
          <w:rFonts w:ascii="Arial" w:eastAsia="Arial" w:hAnsi="Arial" w:cs="Arial"/>
          <w:color w:val="000000" w:themeColor="text1"/>
          <w:szCs w:val="22"/>
        </w:rPr>
        <w:t xml:space="preserve"> </w:t>
      </w:r>
      <w:r w:rsidR="4938AA7D" w:rsidRPr="65139555">
        <w:rPr>
          <w:rFonts w:ascii="Arial" w:eastAsia="Arial" w:hAnsi="Arial" w:cs="Arial"/>
          <w:color w:val="000000" w:themeColor="text1"/>
          <w:szCs w:val="22"/>
        </w:rPr>
        <w:t xml:space="preserve">Visit </w:t>
      </w:r>
      <w:r w:rsidR="0E8D827F" w:rsidRPr="65139555">
        <w:rPr>
          <w:rFonts w:ascii="Arial" w:eastAsia="Arial" w:hAnsi="Arial" w:cs="Arial"/>
          <w:szCs w:val="22"/>
        </w:rPr>
        <w:t>www.hollandamerica.com</w:t>
      </w:r>
      <w:r w:rsidR="4938AA7D" w:rsidRPr="65139555">
        <w:rPr>
          <w:rFonts w:ascii="Arial" w:eastAsia="Arial" w:hAnsi="Arial" w:cs="Arial"/>
          <w:szCs w:val="22"/>
        </w:rPr>
        <w:t xml:space="preserve"> for more information.</w:t>
      </w:r>
    </w:p>
    <w:p w14:paraId="2A511034" w14:textId="77777777" w:rsidR="00263539" w:rsidRDefault="00263539" w:rsidP="74C91A80">
      <w:pPr>
        <w:rPr>
          <w:szCs w:val="22"/>
        </w:rPr>
      </w:pPr>
    </w:p>
    <w:p w14:paraId="73557EE4" w14:textId="70F3DFA3" w:rsidR="00263539" w:rsidRDefault="2F07B427" w:rsidP="65139555">
      <w:pPr>
        <w:rPr>
          <w:rFonts w:ascii="Arial" w:hAnsi="Arial" w:cs="Arial"/>
          <w:color w:val="000000"/>
          <w:spacing w:val="2"/>
          <w:szCs w:val="22"/>
          <w:shd w:val="clear" w:color="auto" w:fill="FFFFFF"/>
        </w:rPr>
      </w:pPr>
      <w:r w:rsidRPr="65139555">
        <w:rPr>
          <w:rFonts w:ascii="Arial" w:eastAsia="Arial" w:hAnsi="Arial" w:cs="Arial"/>
          <w:color w:val="000000" w:themeColor="text1"/>
          <w:szCs w:val="22"/>
        </w:rPr>
        <w:t>More guests choose Princess in A</w:t>
      </w:r>
      <w:r w:rsidR="00CB7579">
        <w:rPr>
          <w:rFonts w:ascii="Arial" w:eastAsia="Arial" w:hAnsi="Arial" w:cs="Arial"/>
          <w:color w:val="000000" w:themeColor="text1"/>
          <w:szCs w:val="22"/>
        </w:rPr>
        <w:t xml:space="preserve">laska than any other cruise line, exclusive </w:t>
      </w:r>
      <w:r w:rsidR="57DBC42D" w:rsidRPr="74C91A80">
        <w:rPr>
          <w:rFonts w:ascii="Arial" w:hAnsi="Arial" w:cs="Arial"/>
          <w:color w:val="000000"/>
          <w:spacing w:val="2"/>
          <w:szCs w:val="22"/>
          <w:shd w:val="clear" w:color="auto" w:fill="FFFFFF"/>
        </w:rPr>
        <w:t>Direct to the Wilderness</w:t>
      </w:r>
      <w:r w:rsidR="00263539" w:rsidRPr="74C91A80">
        <w:rPr>
          <w:rFonts w:ascii="Arial" w:hAnsi="Arial" w:cs="Arial"/>
          <w:color w:val="000000"/>
          <w:spacing w:val="2"/>
          <w:szCs w:val="22"/>
          <w:shd w:val="clear" w:color="auto" w:fill="FFFFFF"/>
        </w:rPr>
        <w:t xml:space="preserve"> rail service </w:t>
      </w:r>
      <w:r w:rsidR="7D372C1B" w:rsidRPr="74C91A80">
        <w:rPr>
          <w:rFonts w:ascii="Arial" w:hAnsi="Arial" w:cs="Arial"/>
          <w:color w:val="000000"/>
          <w:spacing w:val="2"/>
          <w:szCs w:val="22"/>
          <w:shd w:val="clear" w:color="auto" w:fill="FFFFFF"/>
        </w:rPr>
        <w:t xml:space="preserve">on custom built rail cars </w:t>
      </w:r>
      <w:r w:rsidR="00263539" w:rsidRPr="74C91A80">
        <w:rPr>
          <w:rFonts w:ascii="Arial" w:hAnsi="Arial" w:cs="Arial"/>
          <w:color w:val="000000"/>
          <w:spacing w:val="2"/>
          <w:szCs w:val="22"/>
          <w:shd w:val="clear" w:color="auto" w:fill="FFFFFF"/>
        </w:rPr>
        <w:t xml:space="preserve">and </w:t>
      </w:r>
      <w:r w:rsidR="47A1E26B" w:rsidRPr="74C91A80">
        <w:rPr>
          <w:rFonts w:ascii="Arial" w:hAnsi="Arial" w:cs="Arial"/>
          <w:color w:val="000000"/>
          <w:spacing w:val="2"/>
          <w:szCs w:val="22"/>
          <w:shd w:val="clear" w:color="auto" w:fill="FFFFFF"/>
        </w:rPr>
        <w:t>Princess Wilderness</w:t>
      </w:r>
      <w:r w:rsidR="00263539" w:rsidRPr="74C91A80">
        <w:rPr>
          <w:rFonts w:ascii="Arial" w:hAnsi="Arial" w:cs="Arial"/>
          <w:color w:val="000000"/>
          <w:spacing w:val="2"/>
          <w:szCs w:val="22"/>
          <w:shd w:val="clear" w:color="auto" w:fill="FFFFFF"/>
        </w:rPr>
        <w:t xml:space="preserve"> Lodges</w:t>
      </w:r>
      <w:r w:rsidR="7FD5D85C" w:rsidRPr="74C91A80">
        <w:rPr>
          <w:rFonts w:ascii="Arial" w:hAnsi="Arial" w:cs="Arial"/>
          <w:color w:val="000000"/>
          <w:spacing w:val="2"/>
          <w:szCs w:val="22"/>
          <w:shd w:val="clear" w:color="auto" w:fill="FFFFFF"/>
        </w:rPr>
        <w:t xml:space="preserve">. </w:t>
      </w:r>
      <w:r w:rsidR="00263539" w:rsidRPr="74C91A80">
        <w:rPr>
          <w:rFonts w:ascii="Arial" w:hAnsi="Arial" w:cs="Arial"/>
          <w:color w:val="000000"/>
          <w:spacing w:val="2"/>
          <w:szCs w:val="22"/>
          <w:shd w:val="clear" w:color="auto" w:fill="FFFFFF"/>
        </w:rPr>
        <w:t>The newly announced 2022 Alaska cruise and cruisetour</w:t>
      </w:r>
      <w:r w:rsidR="00263539" w:rsidRPr="65139555">
        <w:rPr>
          <w:rFonts w:ascii="Arial" w:hAnsi="Arial" w:cs="Arial"/>
          <w:color w:val="000000"/>
          <w:spacing w:val="2"/>
          <w:szCs w:val="22"/>
          <w:shd w:val="clear" w:color="auto" w:fill="FFFFFF"/>
        </w:rPr>
        <w:t xml:space="preserve"> program offers six ships, including the line’s newest ship, </w:t>
      </w:r>
      <w:r w:rsidR="00263539" w:rsidRPr="65139555">
        <w:rPr>
          <w:rStyle w:val="Strong"/>
          <w:rFonts w:ascii="Arial" w:hAnsi="Arial" w:cs="Arial"/>
          <w:b w:val="0"/>
          <w:bCs w:val="0"/>
          <w:color w:val="000000"/>
          <w:spacing w:val="2"/>
          <w:szCs w:val="22"/>
          <w:shd w:val="clear" w:color="auto" w:fill="FFFFFF"/>
        </w:rPr>
        <w:t>Discovery </w:t>
      </w:r>
      <w:r w:rsidR="00263539" w:rsidRPr="74C91A80">
        <w:rPr>
          <w:rFonts w:ascii="Arial" w:hAnsi="Arial" w:cs="Arial"/>
          <w:color w:val="000000"/>
          <w:spacing w:val="2"/>
          <w:szCs w:val="22"/>
          <w:shd w:val="clear" w:color="auto" w:fill="FFFFFF"/>
        </w:rPr>
        <w:t>Princess. Guests can choose from 12 cruise itineraries, plus 25 seamless cruisetour options</w:t>
      </w:r>
      <w:r w:rsidR="790D83B6" w:rsidRPr="74C91A80">
        <w:rPr>
          <w:rFonts w:ascii="Arial" w:hAnsi="Arial" w:cs="Arial"/>
          <w:color w:val="000000"/>
          <w:spacing w:val="2"/>
          <w:szCs w:val="22"/>
          <w:shd w:val="clear" w:color="auto" w:fill="FFFFFF"/>
        </w:rPr>
        <w:t xml:space="preserve">. </w:t>
      </w:r>
      <w:r w:rsidR="003038EF" w:rsidRPr="74C91A80">
        <w:rPr>
          <w:rFonts w:ascii="Arial" w:hAnsi="Arial" w:cs="Arial"/>
          <w:color w:val="000000"/>
          <w:spacing w:val="2"/>
          <w:szCs w:val="22"/>
          <w:shd w:val="clear" w:color="auto" w:fill="FFFFFF"/>
        </w:rPr>
        <w:t>Cruisetour guests see even more of Alaska by combining a seven-day Voyage of the Glaciers cruise with multiple nights on land in the heart of Alaska.</w:t>
      </w:r>
      <w:r w:rsidR="25C46886" w:rsidRPr="74C91A80">
        <w:rPr>
          <w:rFonts w:ascii="Arial" w:hAnsi="Arial" w:cs="Arial"/>
          <w:color w:val="000000"/>
          <w:spacing w:val="2"/>
          <w:szCs w:val="22"/>
          <w:shd w:val="clear" w:color="auto" w:fill="FFFFFF"/>
        </w:rPr>
        <w:t xml:space="preserve"> Every cruisetour features Alaska’s top two attractions Glacier Bay National Park and Denali National Park</w:t>
      </w:r>
      <w:r w:rsidR="23A8FE1C" w:rsidRPr="74C91A80">
        <w:rPr>
          <w:rFonts w:ascii="Arial" w:hAnsi="Arial" w:cs="Arial"/>
          <w:color w:val="000000"/>
          <w:spacing w:val="2"/>
          <w:szCs w:val="22"/>
          <w:shd w:val="clear" w:color="auto" w:fill="FFFFFF"/>
        </w:rPr>
        <w:t xml:space="preserve">, with options </w:t>
      </w:r>
      <w:r w:rsidR="003038EF" w:rsidRPr="74C91A80">
        <w:rPr>
          <w:rFonts w:ascii="Arial" w:hAnsi="Arial" w:cs="Arial"/>
          <w:color w:val="000000"/>
          <w:spacing w:val="2"/>
          <w:szCs w:val="22"/>
          <w:shd w:val="clear" w:color="auto" w:fill="FFFFFF"/>
        </w:rPr>
        <w:t>ranging from 10 to 17 nights</w:t>
      </w:r>
      <w:r w:rsidR="12EAC394" w:rsidRPr="74C91A80">
        <w:rPr>
          <w:rFonts w:ascii="Arial" w:hAnsi="Arial" w:cs="Arial"/>
          <w:color w:val="000000"/>
          <w:spacing w:val="2"/>
          <w:szCs w:val="22"/>
          <w:shd w:val="clear" w:color="auto" w:fill="FFFFFF"/>
        </w:rPr>
        <w:t>.</w:t>
      </w:r>
      <w:r w:rsidR="003038EF" w:rsidRPr="74C91A80">
        <w:rPr>
          <w:rFonts w:ascii="Arial" w:hAnsi="Arial" w:cs="Arial"/>
          <w:color w:val="000000"/>
          <w:spacing w:val="2"/>
          <w:szCs w:val="22"/>
          <w:shd w:val="clear" w:color="auto" w:fill="FFFFFF"/>
        </w:rPr>
        <w:t xml:space="preserve"> Princess owns and operates five </w:t>
      </w:r>
      <w:r w:rsidR="003038EF" w:rsidRPr="74C91A80">
        <w:rPr>
          <w:rFonts w:ascii="Arial" w:hAnsi="Arial" w:cs="Arial"/>
          <w:color w:val="000000"/>
          <w:spacing w:val="2"/>
          <w:szCs w:val="22"/>
          <w:shd w:val="clear" w:color="auto" w:fill="FFFFFF"/>
        </w:rPr>
        <w:lastRenderedPageBreak/>
        <w:t>wilderness lodges, located on the doorsteps of legendary national parks.</w:t>
      </w:r>
      <w:r w:rsidR="00CB7579">
        <w:t xml:space="preserve">  </w:t>
      </w:r>
      <w:r w:rsidR="00CB7579">
        <w:rPr>
          <w:rStyle w:val="normaltextrun"/>
          <w:rFonts w:ascii="Arial" w:hAnsi="Arial" w:cs="Arial"/>
          <w:color w:val="000000"/>
          <w:szCs w:val="22"/>
          <w:shd w:val="clear" w:color="auto" w:fill="FFFFFF"/>
        </w:rPr>
        <w:t>Visit </w:t>
      </w:r>
      <w:hyperlink r:id="rId12" w:tgtFrame="_blank" w:history="1">
        <w:r w:rsidR="00CB7579">
          <w:rPr>
            <w:rStyle w:val="normaltextrun"/>
            <w:rFonts w:ascii="Arial" w:hAnsi="Arial" w:cs="Arial"/>
            <w:color w:val="0563C1"/>
            <w:szCs w:val="22"/>
            <w:u w:val="single"/>
            <w:shd w:val="clear" w:color="auto" w:fill="FFFFFF"/>
          </w:rPr>
          <w:t>www.princess.com</w:t>
        </w:r>
      </w:hyperlink>
      <w:r w:rsidR="00CB7579">
        <w:rPr>
          <w:rStyle w:val="normaltextrun"/>
          <w:rFonts w:ascii="Arial" w:hAnsi="Arial" w:cs="Arial"/>
          <w:color w:val="000000"/>
          <w:szCs w:val="22"/>
          <w:shd w:val="clear" w:color="auto" w:fill="FFFFFF"/>
        </w:rPr>
        <w:t> for more information.</w:t>
      </w:r>
    </w:p>
    <w:p w14:paraId="230FD181" w14:textId="77777777" w:rsidR="007C3EAE" w:rsidRDefault="007C3EAE" w:rsidP="74C91A80">
      <w:pPr>
        <w:rPr>
          <w:rFonts w:ascii="Arial" w:hAnsi="Arial" w:cs="Arial"/>
          <w:szCs w:val="22"/>
        </w:rPr>
      </w:pPr>
    </w:p>
    <w:p w14:paraId="5FCC27FF" w14:textId="56D75225" w:rsidR="002727EA" w:rsidRDefault="002727EA" w:rsidP="65139555">
      <w:pPr>
        <w:rPr>
          <w:rFonts w:ascii="Arial" w:eastAsia="Arial" w:hAnsi="Arial" w:cs="Arial"/>
          <w:szCs w:val="22"/>
        </w:rPr>
      </w:pPr>
      <w:r w:rsidRPr="65139555">
        <w:rPr>
          <w:rFonts w:ascii="Arial" w:eastAsia="Arial" w:hAnsi="Arial" w:cs="Arial"/>
          <w:szCs w:val="22"/>
        </w:rPr>
        <w:t xml:space="preserve">For more details </w:t>
      </w:r>
      <w:r w:rsidR="00C14714" w:rsidRPr="65139555">
        <w:rPr>
          <w:rFonts w:ascii="Arial" w:eastAsia="Arial" w:hAnsi="Arial" w:cs="Arial"/>
          <w:szCs w:val="22"/>
        </w:rPr>
        <w:t>and to</w:t>
      </w:r>
      <w:r w:rsidR="3B6F32B3" w:rsidRPr="65139555">
        <w:rPr>
          <w:rFonts w:ascii="Arial" w:eastAsia="Arial" w:hAnsi="Arial" w:cs="Arial"/>
          <w:szCs w:val="22"/>
        </w:rPr>
        <w:t xml:space="preserve"> book</w:t>
      </w:r>
      <w:r w:rsidR="00C14714" w:rsidRPr="65139555">
        <w:rPr>
          <w:rFonts w:ascii="Arial" w:eastAsia="Arial" w:hAnsi="Arial" w:cs="Arial"/>
          <w:szCs w:val="22"/>
        </w:rPr>
        <w:t xml:space="preserve"> </w:t>
      </w:r>
      <w:r w:rsidR="62148DD4" w:rsidRPr="65139555">
        <w:rPr>
          <w:rFonts w:ascii="Arial" w:eastAsia="Arial" w:hAnsi="Arial" w:cs="Arial"/>
          <w:szCs w:val="22"/>
        </w:rPr>
        <w:t>a tour visit</w:t>
      </w:r>
      <w:r w:rsidR="33147766" w:rsidRPr="65139555">
        <w:rPr>
          <w:rFonts w:ascii="Arial" w:eastAsia="Arial" w:hAnsi="Arial" w:cs="Arial"/>
          <w:szCs w:val="22"/>
        </w:rPr>
        <w:t xml:space="preserve"> </w:t>
      </w:r>
      <w:hyperlink r:id="rId13" w:history="1">
        <w:r w:rsidR="33147766" w:rsidRPr="65139555">
          <w:rPr>
            <w:rStyle w:val="Hyperlink"/>
            <w:rFonts w:ascii="Arial" w:hAnsi="Arial" w:cs="Arial"/>
            <w:szCs w:val="22"/>
          </w:rPr>
          <w:t>www.GrayLineAlaska.com</w:t>
        </w:r>
      </w:hyperlink>
      <w:r w:rsidR="13B6405B" w:rsidRPr="65139555">
        <w:rPr>
          <w:rFonts w:ascii="Arial" w:eastAsia="Arial" w:hAnsi="Arial" w:cs="Arial"/>
          <w:szCs w:val="22"/>
        </w:rPr>
        <w:t xml:space="preserve"> or call 1-800-544-2206</w:t>
      </w:r>
      <w:r w:rsidR="7597585D" w:rsidRPr="65139555">
        <w:rPr>
          <w:rFonts w:ascii="Arial" w:eastAsia="Arial" w:hAnsi="Arial" w:cs="Arial"/>
          <w:szCs w:val="22"/>
        </w:rPr>
        <w:t>. To b</w:t>
      </w:r>
      <w:r w:rsidR="00C14714" w:rsidRPr="65139555">
        <w:rPr>
          <w:rFonts w:ascii="Arial" w:eastAsia="Arial" w:hAnsi="Arial" w:cs="Arial"/>
          <w:szCs w:val="22"/>
        </w:rPr>
        <w:t xml:space="preserve">ook </w:t>
      </w:r>
      <w:r w:rsidR="4F028BF5" w:rsidRPr="65139555">
        <w:rPr>
          <w:rFonts w:ascii="Arial" w:eastAsia="Arial" w:hAnsi="Arial" w:cs="Arial"/>
          <w:szCs w:val="22"/>
        </w:rPr>
        <w:t>room s</w:t>
      </w:r>
      <w:r w:rsidR="00C14714" w:rsidRPr="65139555">
        <w:rPr>
          <w:rFonts w:ascii="Arial" w:eastAsia="Arial" w:hAnsi="Arial" w:cs="Arial"/>
          <w:szCs w:val="22"/>
        </w:rPr>
        <w:t>tay</w:t>
      </w:r>
      <w:r w:rsidR="0D58D82E" w:rsidRPr="65139555">
        <w:rPr>
          <w:rFonts w:ascii="Arial" w:eastAsia="Arial" w:hAnsi="Arial" w:cs="Arial"/>
          <w:szCs w:val="22"/>
        </w:rPr>
        <w:t>s</w:t>
      </w:r>
      <w:r w:rsidR="00C14714" w:rsidRPr="65139555">
        <w:rPr>
          <w:rFonts w:ascii="Arial" w:eastAsia="Arial" w:hAnsi="Arial" w:cs="Arial"/>
          <w:szCs w:val="22"/>
        </w:rPr>
        <w:t xml:space="preserve">, visit </w:t>
      </w:r>
      <w:hyperlink r:id="rId14">
        <w:r w:rsidR="004558D9" w:rsidRPr="65139555">
          <w:rPr>
            <w:rStyle w:val="Hyperlink"/>
            <w:rFonts w:ascii="Arial" w:eastAsia="Arial" w:hAnsi="Arial" w:cs="Arial"/>
            <w:szCs w:val="22"/>
          </w:rPr>
          <w:t>www.WestmarkHotels.com</w:t>
        </w:r>
      </w:hyperlink>
      <w:r w:rsidR="6098E11A" w:rsidRPr="65139555">
        <w:rPr>
          <w:rFonts w:ascii="Arial" w:eastAsia="Arial" w:hAnsi="Arial" w:cs="Arial"/>
          <w:szCs w:val="22"/>
        </w:rPr>
        <w:t xml:space="preserve">and </w:t>
      </w:r>
      <w:hyperlink r:id="rId15">
        <w:r w:rsidR="004558D9" w:rsidRPr="65139555">
          <w:rPr>
            <w:rStyle w:val="Hyperlink"/>
            <w:rFonts w:ascii="Arial" w:eastAsia="Arial" w:hAnsi="Arial" w:cs="Arial"/>
            <w:szCs w:val="22"/>
          </w:rPr>
          <w:t>www.PrincessLodges.com</w:t>
        </w:r>
        <w:r w:rsidR="7D83D6EA" w:rsidRPr="65139555">
          <w:rPr>
            <w:rStyle w:val="Hyperlink"/>
            <w:rFonts w:ascii="Arial" w:eastAsia="Arial" w:hAnsi="Arial" w:cs="Arial"/>
            <w:szCs w:val="22"/>
          </w:rPr>
          <w:t>.</w:t>
        </w:r>
      </w:hyperlink>
      <w:r w:rsidR="0E61571E" w:rsidRPr="65139555">
        <w:rPr>
          <w:rFonts w:ascii="Arial" w:eastAsia="Arial" w:hAnsi="Arial" w:cs="Arial"/>
          <w:szCs w:val="22"/>
        </w:rPr>
        <w:t xml:space="preserve">  </w:t>
      </w:r>
      <w:commentRangeStart w:id="2"/>
      <w:commentRangeEnd w:id="2"/>
    </w:p>
    <w:p w14:paraId="4BF33282" w14:textId="77777777" w:rsidR="007C3EAE" w:rsidRDefault="007C3EAE" w:rsidP="74C91A80">
      <w:pPr>
        <w:rPr>
          <w:rFonts w:ascii="Arial" w:hAnsi="Arial" w:cs="Arial"/>
          <w:szCs w:val="22"/>
        </w:rPr>
      </w:pPr>
    </w:p>
    <w:p w14:paraId="4546EDAD" w14:textId="77777777" w:rsidR="007C3EAE" w:rsidRPr="000B45AE" w:rsidRDefault="007C3EAE" w:rsidP="74C91A80">
      <w:pPr>
        <w:jc w:val="center"/>
        <w:rPr>
          <w:rFonts w:ascii="Arial" w:hAnsi="Arial" w:cs="Arial"/>
          <w:szCs w:val="22"/>
        </w:rPr>
      </w:pPr>
      <w:r w:rsidRPr="74C91A80">
        <w:rPr>
          <w:rFonts w:ascii="Arial" w:hAnsi="Arial" w:cs="Arial"/>
          <w:szCs w:val="22"/>
        </w:rPr>
        <w:t>###</w:t>
      </w:r>
    </w:p>
    <w:p w14:paraId="5D8FD039" w14:textId="77777777" w:rsidR="007C3EAE" w:rsidRPr="007C3EAE" w:rsidRDefault="007C3EAE" w:rsidP="007C3EAE">
      <w:pPr>
        <w:rPr>
          <w:rFonts w:ascii="Arial" w:hAnsi="Arial" w:cs="Arial"/>
          <w:szCs w:val="22"/>
        </w:rPr>
      </w:pPr>
    </w:p>
    <w:p w14:paraId="2B61850A" w14:textId="77777777" w:rsidR="007A683B" w:rsidRPr="000B45AE" w:rsidRDefault="007A683B" w:rsidP="00B405E0">
      <w:pPr>
        <w:rPr>
          <w:rFonts w:ascii="Arial" w:hAnsi="Arial" w:cs="Arial"/>
          <w:sz w:val="21"/>
          <w:szCs w:val="21"/>
        </w:rPr>
      </w:pPr>
    </w:p>
    <w:p w14:paraId="6046A092" w14:textId="7FE0E564" w:rsidR="00000766" w:rsidRPr="007C3EAE" w:rsidRDefault="007C3EAE" w:rsidP="00B405E0">
      <w:pPr>
        <w:rPr>
          <w:rFonts w:ascii="Arial" w:hAnsi="Arial" w:cs="Arial"/>
          <w:sz w:val="18"/>
          <w:szCs w:val="18"/>
        </w:rPr>
      </w:pPr>
      <w:r w:rsidRPr="65139555">
        <w:rPr>
          <w:rFonts w:ascii="Arial" w:hAnsi="Arial" w:cs="Arial"/>
          <w:b/>
          <w:bCs/>
          <w:sz w:val="18"/>
          <w:szCs w:val="18"/>
        </w:rPr>
        <w:t>About Holland America Line and Princess Cruises Select Alaska Land Offerings</w:t>
      </w:r>
      <w:r w:rsidR="00800F39" w:rsidRPr="65139555">
        <w:rPr>
          <w:rFonts w:ascii="Arial" w:hAnsi="Arial" w:cs="Arial"/>
          <w:sz w:val="18"/>
          <w:szCs w:val="18"/>
        </w:rPr>
        <w:t xml:space="preserve"> </w:t>
      </w:r>
    </w:p>
    <w:p w14:paraId="6B8671AB" w14:textId="79C61925" w:rsidR="65139555" w:rsidRDefault="65139555" w:rsidP="65139555">
      <w:pPr>
        <w:rPr>
          <w:rFonts w:ascii="Arial" w:hAnsi="Arial" w:cs="Arial"/>
          <w:sz w:val="18"/>
          <w:szCs w:val="18"/>
        </w:rPr>
      </w:pPr>
    </w:p>
    <w:p w14:paraId="3E5517A0" w14:textId="4CD7F124" w:rsidR="009E61C2" w:rsidRPr="007C3EAE" w:rsidRDefault="009E61C2" w:rsidP="009E61C2">
      <w:pPr>
        <w:rPr>
          <w:rFonts w:ascii="Arial" w:hAnsi="Arial" w:cs="Arial"/>
          <w:sz w:val="18"/>
          <w:szCs w:val="18"/>
        </w:rPr>
      </w:pPr>
      <w:r w:rsidRPr="65139555">
        <w:rPr>
          <w:rFonts w:ascii="Arial" w:hAnsi="Arial" w:cs="Arial"/>
          <w:b/>
          <w:bCs/>
          <w:sz w:val="18"/>
          <w:szCs w:val="18"/>
        </w:rPr>
        <w:t>Westmark Hotels</w:t>
      </w:r>
      <w:r w:rsidRPr="65139555">
        <w:rPr>
          <w:rFonts w:ascii="Arial" w:hAnsi="Arial" w:cs="Arial"/>
          <w:sz w:val="18"/>
          <w:szCs w:val="18"/>
        </w:rPr>
        <w:t>, a division of Holland America Line, has been the leader in full</w:t>
      </w:r>
      <w:r w:rsidR="06420AA5" w:rsidRPr="65139555">
        <w:rPr>
          <w:rFonts w:ascii="Arial" w:hAnsi="Arial" w:cs="Arial"/>
          <w:sz w:val="18"/>
          <w:szCs w:val="18"/>
        </w:rPr>
        <w:t>-</w:t>
      </w:r>
      <w:r w:rsidRPr="65139555">
        <w:rPr>
          <w:rFonts w:ascii="Arial" w:hAnsi="Arial" w:cs="Arial"/>
          <w:sz w:val="18"/>
          <w:szCs w:val="18"/>
        </w:rPr>
        <w:t>service Alaska and Yukon hotels since 1987. Each of the six properties is designed to reflect the personality of the communities they call home to ensure that every Westmark guest can experience the essence of each distinct town. With extensive facilities and full</w:t>
      </w:r>
      <w:r w:rsidR="56745D4E" w:rsidRPr="65139555">
        <w:rPr>
          <w:rFonts w:ascii="Arial" w:hAnsi="Arial" w:cs="Arial"/>
          <w:sz w:val="18"/>
          <w:szCs w:val="18"/>
        </w:rPr>
        <w:t>-</w:t>
      </w:r>
      <w:r w:rsidRPr="65139555">
        <w:rPr>
          <w:rFonts w:ascii="Arial" w:hAnsi="Arial" w:cs="Arial"/>
          <w:sz w:val="18"/>
          <w:szCs w:val="18"/>
        </w:rPr>
        <w:t>service catering, Westmark Hotels are top destinations for conferences, meetings and events.</w:t>
      </w:r>
    </w:p>
    <w:p w14:paraId="52C757CA" w14:textId="77777777" w:rsidR="009E61C2" w:rsidRPr="007C3EAE" w:rsidRDefault="009E61C2" w:rsidP="009E61C2">
      <w:pPr>
        <w:rPr>
          <w:rFonts w:ascii="Arial" w:hAnsi="Arial" w:cs="Arial"/>
          <w:sz w:val="18"/>
          <w:szCs w:val="18"/>
        </w:rPr>
      </w:pPr>
    </w:p>
    <w:p w14:paraId="447FB99F" w14:textId="53B30FFB" w:rsidR="009E61C2" w:rsidRPr="007C3EAE" w:rsidRDefault="009E61C2" w:rsidP="009E61C2">
      <w:pPr>
        <w:rPr>
          <w:rFonts w:ascii="Arial" w:hAnsi="Arial" w:cs="Arial"/>
          <w:sz w:val="18"/>
          <w:szCs w:val="18"/>
          <w:shd w:val="clear" w:color="auto" w:fill="FFFFFF"/>
        </w:rPr>
      </w:pPr>
      <w:r w:rsidRPr="007C3EAE">
        <w:rPr>
          <w:rFonts w:ascii="Arial" w:hAnsi="Arial" w:cs="Arial"/>
          <w:b/>
          <w:sz w:val="18"/>
          <w:szCs w:val="18"/>
          <w:shd w:val="clear" w:color="auto" w:fill="FFFFFF"/>
        </w:rPr>
        <w:t>Princess Lodges</w:t>
      </w:r>
      <w:r w:rsidRPr="007C3EAE">
        <w:rPr>
          <w:rFonts w:ascii="Arial" w:hAnsi="Arial" w:cs="Arial"/>
          <w:sz w:val="18"/>
          <w:szCs w:val="18"/>
          <w:shd w:val="clear" w:color="auto" w:fill="FFFFFF"/>
        </w:rPr>
        <w:t xml:space="preserve">, a division of Princess Cruises, is responsible for the operation of Alaska Land Tours and the land portion of Cruisetours. Founded in 1972 and headquartered in Seattle, Washington, the company offers a wide variety of Alaska land tours and Alaska train tours as well as owning and operating five wilderness lodge properties and several luxury railcars. </w:t>
      </w:r>
    </w:p>
    <w:p w14:paraId="1778FDBB" w14:textId="77777777" w:rsidR="009E61C2" w:rsidRPr="007C3EAE" w:rsidRDefault="009E61C2" w:rsidP="009E61C2">
      <w:pPr>
        <w:rPr>
          <w:rFonts w:ascii="Arial" w:hAnsi="Arial" w:cs="Arial"/>
          <w:sz w:val="18"/>
          <w:szCs w:val="18"/>
          <w:shd w:val="clear" w:color="auto" w:fill="FFFFFF"/>
        </w:rPr>
      </w:pPr>
    </w:p>
    <w:p w14:paraId="17AAB7D7" w14:textId="574C1A62" w:rsidR="009E61C2" w:rsidRPr="007C3EAE" w:rsidRDefault="009E61C2" w:rsidP="009E61C2">
      <w:pPr>
        <w:rPr>
          <w:rFonts w:ascii="Arial" w:hAnsi="Arial" w:cs="Arial"/>
          <w:sz w:val="18"/>
          <w:szCs w:val="18"/>
        </w:rPr>
      </w:pPr>
      <w:r w:rsidRPr="007C3EAE">
        <w:rPr>
          <w:rFonts w:ascii="Arial" w:hAnsi="Arial" w:cs="Arial"/>
          <w:sz w:val="18"/>
          <w:szCs w:val="18"/>
          <w:shd w:val="clear" w:color="auto" w:fill="FFFFFF"/>
        </w:rPr>
        <w:t xml:space="preserve">For over 70 years, </w:t>
      </w:r>
      <w:r w:rsidRPr="007C3EAE">
        <w:rPr>
          <w:rFonts w:ascii="Arial" w:hAnsi="Arial" w:cs="Arial"/>
          <w:b/>
          <w:sz w:val="18"/>
          <w:szCs w:val="18"/>
          <w:shd w:val="clear" w:color="auto" w:fill="FFFFFF"/>
        </w:rPr>
        <w:t>Gray Line Alaska</w:t>
      </w:r>
      <w:r w:rsidRPr="007C3EAE">
        <w:rPr>
          <w:rFonts w:ascii="Arial" w:hAnsi="Arial" w:cs="Arial"/>
          <w:sz w:val="18"/>
          <w:szCs w:val="18"/>
          <w:shd w:val="clear" w:color="auto" w:fill="FFFFFF"/>
        </w:rPr>
        <w:t xml:space="preserve"> has been helping travelers explore Alaska and the Yukon, offering an extensive array of Alaska tour packages from multi-day and escorted itineraries to Denali rail tours and sightseeing trips. Gray Line has the knowledge, expertise, and infrastructure for one-stop shopping to create a memorable Alaska vacation.  Gray Line Alaska is a division of Holland America Line and Princess Cruises.</w:t>
      </w:r>
    </w:p>
    <w:p w14:paraId="09F82B2D" w14:textId="109D0A28" w:rsidR="007A683B" w:rsidRPr="000B45AE" w:rsidRDefault="007A683B" w:rsidP="00B405E0">
      <w:pPr>
        <w:rPr>
          <w:rFonts w:ascii="Arial" w:hAnsi="Arial" w:cs="Arial"/>
          <w:sz w:val="21"/>
          <w:szCs w:val="21"/>
        </w:rPr>
      </w:pPr>
    </w:p>
    <w:p w14:paraId="5AD6015A" w14:textId="5EFEAE83" w:rsidR="007A683B" w:rsidRPr="000B45AE" w:rsidRDefault="007A683B" w:rsidP="00B405E0">
      <w:pPr>
        <w:rPr>
          <w:rFonts w:ascii="Arial" w:hAnsi="Arial" w:cs="Arial"/>
          <w:sz w:val="21"/>
          <w:szCs w:val="21"/>
        </w:rPr>
      </w:pPr>
    </w:p>
    <w:p w14:paraId="27DEDED3" w14:textId="77777777" w:rsidR="007C3EAE" w:rsidRPr="007C3EAE" w:rsidRDefault="007C3EAE" w:rsidP="007C3EAE">
      <w:pPr>
        <w:pStyle w:val="paragraph"/>
        <w:spacing w:before="0" w:beforeAutospacing="0" w:after="0" w:afterAutospacing="0"/>
        <w:textAlignment w:val="baseline"/>
        <w:rPr>
          <w:rFonts w:ascii="Arial" w:hAnsi="Arial" w:cs="Arial"/>
          <w:sz w:val="18"/>
          <w:szCs w:val="18"/>
        </w:rPr>
      </w:pPr>
      <w:r w:rsidRPr="007C3EAE">
        <w:rPr>
          <w:rStyle w:val="normaltextrun"/>
          <w:rFonts w:ascii="Arial" w:hAnsi="Arial" w:cs="Arial"/>
          <w:b/>
          <w:bCs/>
          <w:sz w:val="18"/>
          <w:szCs w:val="18"/>
          <w:u w:val="single"/>
        </w:rPr>
        <w:t>Media Contacts:</w:t>
      </w:r>
      <w:r w:rsidRPr="007C3EAE">
        <w:rPr>
          <w:rStyle w:val="normaltextrun"/>
          <w:rFonts w:ascii="Arial" w:hAnsi="Arial" w:cs="Arial"/>
          <w:sz w:val="18"/>
          <w:szCs w:val="18"/>
        </w:rPr>
        <w:t> </w:t>
      </w:r>
      <w:r w:rsidRPr="007C3EAE">
        <w:rPr>
          <w:rStyle w:val="eop"/>
          <w:rFonts w:ascii="Arial" w:hAnsi="Arial" w:cs="Arial"/>
          <w:sz w:val="18"/>
          <w:szCs w:val="18"/>
        </w:rPr>
        <w:t> </w:t>
      </w:r>
    </w:p>
    <w:p w14:paraId="3CE6E535" w14:textId="77777777" w:rsidR="007C3EAE" w:rsidRPr="007C3EAE" w:rsidRDefault="007C3EAE" w:rsidP="007C3EAE">
      <w:pPr>
        <w:rPr>
          <w:rFonts w:ascii="Arial" w:eastAsiaTheme="minorHAnsi" w:hAnsi="Arial" w:cs="Arial"/>
          <w:sz w:val="18"/>
          <w:szCs w:val="18"/>
        </w:rPr>
      </w:pPr>
    </w:p>
    <w:p w14:paraId="00F3FE6B" w14:textId="25CB2360" w:rsidR="007C3EAE" w:rsidRPr="007C3EAE" w:rsidRDefault="10BEBB3E" w:rsidP="4ED94A4E">
      <w:pPr>
        <w:spacing w:line="259" w:lineRule="auto"/>
        <w:rPr>
          <w:rFonts w:ascii="Arial" w:hAnsi="Arial" w:cs="Arial"/>
          <w:sz w:val="18"/>
          <w:szCs w:val="18"/>
        </w:rPr>
      </w:pPr>
      <w:r w:rsidRPr="413A55CF">
        <w:rPr>
          <w:rFonts w:ascii="Arial" w:hAnsi="Arial" w:cs="Arial"/>
          <w:sz w:val="18"/>
          <w:szCs w:val="18"/>
        </w:rPr>
        <w:t>Erik Elvejord</w:t>
      </w:r>
    </w:p>
    <w:p w14:paraId="0AA6F077" w14:textId="77777777" w:rsidR="007C3EAE" w:rsidRPr="007C3EAE" w:rsidRDefault="007C3EAE" w:rsidP="007C3EAE">
      <w:pPr>
        <w:rPr>
          <w:rFonts w:ascii="Arial" w:hAnsi="Arial" w:cs="Arial"/>
          <w:sz w:val="18"/>
          <w:szCs w:val="18"/>
        </w:rPr>
      </w:pPr>
      <w:r w:rsidRPr="007C3EAE">
        <w:rPr>
          <w:rFonts w:ascii="Arial" w:hAnsi="Arial" w:cs="Arial"/>
          <w:sz w:val="18"/>
          <w:szCs w:val="18"/>
        </w:rPr>
        <w:t>Holland America Line</w:t>
      </w:r>
    </w:p>
    <w:p w14:paraId="1EF20655" w14:textId="7902504B" w:rsidR="007C3EAE" w:rsidRPr="007C3EAE" w:rsidRDefault="68CE09B8" w:rsidP="007C3EAE">
      <w:pPr>
        <w:rPr>
          <w:rFonts w:ascii="Arial" w:hAnsi="Arial" w:cs="Arial"/>
          <w:sz w:val="18"/>
          <w:szCs w:val="18"/>
        </w:rPr>
      </w:pPr>
      <w:r w:rsidRPr="4ED94A4E">
        <w:rPr>
          <w:rFonts w:ascii="Arial" w:hAnsi="Arial" w:cs="Arial"/>
          <w:sz w:val="18"/>
          <w:szCs w:val="18"/>
        </w:rPr>
        <w:t>eelvejord@hollandamerica.com</w:t>
      </w:r>
    </w:p>
    <w:p w14:paraId="44B62FA6" w14:textId="0B22C9A4" w:rsidR="007C3EAE" w:rsidRPr="007C3EAE" w:rsidRDefault="007C3EAE" w:rsidP="007C3EAE">
      <w:pPr>
        <w:pStyle w:val="paragraph"/>
        <w:spacing w:before="0" w:beforeAutospacing="0" w:after="0" w:afterAutospacing="0"/>
        <w:textAlignment w:val="baseline"/>
        <w:rPr>
          <w:rStyle w:val="normaltextrun"/>
          <w:rFonts w:ascii="Arial" w:hAnsi="Arial" w:cs="Arial"/>
          <w:sz w:val="18"/>
          <w:szCs w:val="18"/>
        </w:rPr>
      </w:pPr>
    </w:p>
    <w:p w14:paraId="1C4EC880" w14:textId="77777777" w:rsidR="007C3EAE" w:rsidRPr="007C3EAE" w:rsidRDefault="007C3EAE" w:rsidP="007C3EAE">
      <w:pPr>
        <w:pStyle w:val="paragraph"/>
        <w:spacing w:before="0" w:beforeAutospacing="0" w:after="0" w:afterAutospacing="0"/>
        <w:textAlignment w:val="baseline"/>
        <w:rPr>
          <w:rStyle w:val="normaltextrun"/>
          <w:rFonts w:ascii="Arial" w:hAnsi="Arial" w:cs="Arial"/>
          <w:sz w:val="18"/>
          <w:szCs w:val="18"/>
        </w:rPr>
      </w:pPr>
    </w:p>
    <w:p w14:paraId="45FBE0FA" w14:textId="77777777" w:rsidR="007C3EAE" w:rsidRPr="007C3EAE" w:rsidRDefault="007C3EAE" w:rsidP="007C3EAE">
      <w:pPr>
        <w:pStyle w:val="paragraph"/>
        <w:spacing w:before="0" w:beforeAutospacing="0" w:after="0" w:afterAutospacing="0"/>
        <w:textAlignment w:val="baseline"/>
        <w:rPr>
          <w:rFonts w:ascii="Arial" w:hAnsi="Arial" w:cs="Arial"/>
          <w:sz w:val="18"/>
          <w:szCs w:val="18"/>
        </w:rPr>
      </w:pPr>
      <w:r w:rsidRPr="007C3EAE">
        <w:rPr>
          <w:rStyle w:val="normaltextrun"/>
          <w:rFonts w:ascii="Arial" w:hAnsi="Arial" w:cs="Arial"/>
          <w:sz w:val="18"/>
          <w:szCs w:val="18"/>
        </w:rPr>
        <w:t>Negin Kamali     </w:t>
      </w:r>
      <w:r w:rsidRPr="007C3EAE">
        <w:rPr>
          <w:rStyle w:val="eop"/>
          <w:rFonts w:ascii="Arial" w:hAnsi="Arial" w:cs="Arial"/>
          <w:sz w:val="18"/>
          <w:szCs w:val="18"/>
        </w:rPr>
        <w:t> </w:t>
      </w:r>
    </w:p>
    <w:p w14:paraId="495DDE1F" w14:textId="77777777" w:rsidR="007C3EAE" w:rsidRPr="007C3EAE" w:rsidRDefault="007C3EAE" w:rsidP="007C3EAE">
      <w:pPr>
        <w:pStyle w:val="paragraph"/>
        <w:spacing w:before="0" w:beforeAutospacing="0" w:after="0" w:afterAutospacing="0"/>
        <w:textAlignment w:val="baseline"/>
        <w:rPr>
          <w:rStyle w:val="normaltextrun"/>
          <w:rFonts w:ascii="Arial" w:hAnsi="Arial" w:cs="Arial"/>
          <w:sz w:val="18"/>
          <w:szCs w:val="18"/>
        </w:rPr>
      </w:pPr>
      <w:r w:rsidRPr="007C3EAE">
        <w:rPr>
          <w:rStyle w:val="normaltextrun"/>
          <w:rFonts w:ascii="Arial" w:hAnsi="Arial" w:cs="Arial"/>
          <w:sz w:val="18"/>
          <w:szCs w:val="18"/>
        </w:rPr>
        <w:t>Princess Cruises</w:t>
      </w:r>
    </w:p>
    <w:p w14:paraId="7D9ADC1A" w14:textId="77777777" w:rsidR="007C3EAE" w:rsidRPr="007C3EAE" w:rsidRDefault="00CB7579" w:rsidP="007C3EAE">
      <w:pPr>
        <w:pStyle w:val="paragraph"/>
        <w:spacing w:before="0" w:beforeAutospacing="0" w:after="0" w:afterAutospacing="0"/>
        <w:textAlignment w:val="baseline"/>
        <w:rPr>
          <w:rFonts w:ascii="Arial" w:hAnsi="Arial" w:cs="Arial"/>
          <w:sz w:val="18"/>
          <w:szCs w:val="18"/>
        </w:rPr>
      </w:pPr>
      <w:hyperlink r:id="rId16" w:tgtFrame="_blank" w:history="1">
        <w:r w:rsidR="007C3EAE" w:rsidRPr="007C3EAE">
          <w:rPr>
            <w:rStyle w:val="normaltextrun"/>
            <w:rFonts w:ascii="Arial" w:hAnsi="Arial" w:cs="Arial"/>
            <w:sz w:val="18"/>
            <w:szCs w:val="18"/>
            <w:u w:val="single"/>
          </w:rPr>
          <w:t>nkamali@princesscruises.com</w:t>
        </w:r>
      </w:hyperlink>
      <w:r w:rsidR="007C3EAE" w:rsidRPr="007C3EAE">
        <w:rPr>
          <w:rStyle w:val="eop"/>
          <w:rFonts w:ascii="Arial" w:hAnsi="Arial" w:cs="Arial"/>
          <w:sz w:val="18"/>
          <w:szCs w:val="18"/>
        </w:rPr>
        <w:t> </w:t>
      </w:r>
    </w:p>
    <w:p w14:paraId="472F039F" w14:textId="723340AB" w:rsidR="007A683B" w:rsidRPr="007A683B" w:rsidRDefault="007A683B" w:rsidP="00BF3BEC"/>
    <w:sectPr w:rsidR="007A683B" w:rsidRPr="007A683B" w:rsidSect="009459AA">
      <w:pgSz w:w="12240" w:h="15840" w:code="1"/>
      <w:pgMar w:top="1440" w:right="1440" w:bottom="1440" w:left="144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95F08D" w16cex:dateUtc="2021-03-02T17:54:23Z"/>
  <w16cex:commentExtensible w16cex:durableId="3A50D436" w16cex:dateUtc="2021-03-01T23:12:09Z"/>
  <w16cex:commentExtensible w16cex:durableId="51B3DB57" w16cex:dateUtc="2021-03-02T19:02:27Z"/>
  <w16cex:commentExtensible w16cex:durableId="7E9F8907" w16cex:dateUtc="2021-03-02T19:22:29Z"/>
  <w16cex:commentExtensible w16cex:durableId="566B6765" w16cex:dateUtc="2021-03-03T03:11:54.904Z"/>
  <w16cex:commentExtensible w16cex:durableId="725C5813" w16cex:dateUtc="2021-03-02T19:29:27Z"/>
  <w16cex:commentExtensible w16cex:durableId="65F5EBD1" w16cex:dateUtc="2021-03-03T19:22:41Z"/>
  <w16cex:commentExtensible w16cex:durableId="5CF31ED5" w16cex:dateUtc="2021-03-03T19:34:18Z"/>
  <w16cex:commentExtensible w16cex:durableId="512DD356" w16cex:dateUtc="2021-03-03T19:35:46.131Z"/>
</w16cex:commentsExtensible>
</file>

<file path=word/commentsIds.xml><?xml version="1.0" encoding="utf-8"?>
<w16cid:commentsIds xmlns:mc="http://schemas.openxmlformats.org/markup-compatibility/2006" xmlns:w16cid="http://schemas.microsoft.com/office/word/2016/wordml/cid" mc:Ignorable="w16cid">
  <w16cid:commentId w16cid:paraId="05D6CCA9" w16cid:durableId="3A50D436"/>
  <w16cid:commentId w16cid:paraId="4B84CCBB" w16cid:durableId="5995F08D"/>
  <w16cid:commentId w16cid:paraId="584A9596" w16cid:durableId="51B3DB57"/>
  <w16cid:commentId w16cid:paraId="2AB74845" w16cid:durableId="7E9F8907"/>
  <w16cid:commentId w16cid:paraId="4E083DCB" w16cid:durableId="725C5813"/>
  <w16cid:commentId w16cid:paraId="57FADA1B" w16cid:durableId="566B6765"/>
  <w16cid:commentId w16cid:paraId="2022E22C" w16cid:durableId="65F5EBD1"/>
  <w16cid:commentId w16cid:paraId="2844119B" w16cid:durableId="5CF31ED5"/>
  <w16cid:commentId w16cid:paraId="26AF10B6" w16cid:durableId="512DD3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10A8"/>
    <w:multiLevelType w:val="hybridMultilevel"/>
    <w:tmpl w:val="65C0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15FDC"/>
    <w:multiLevelType w:val="hybridMultilevel"/>
    <w:tmpl w:val="93C6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405DF"/>
    <w:multiLevelType w:val="hybridMultilevel"/>
    <w:tmpl w:val="DE50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905BB"/>
    <w:multiLevelType w:val="hybridMultilevel"/>
    <w:tmpl w:val="EDFA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12981"/>
    <w:multiLevelType w:val="hybridMultilevel"/>
    <w:tmpl w:val="D340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66"/>
    <w:rsid w:val="00000766"/>
    <w:rsid w:val="00006D93"/>
    <w:rsid w:val="000234ED"/>
    <w:rsid w:val="00040964"/>
    <w:rsid w:val="000454E6"/>
    <w:rsid w:val="00054234"/>
    <w:rsid w:val="00056B5D"/>
    <w:rsid w:val="0008DE93"/>
    <w:rsid w:val="00091664"/>
    <w:rsid w:val="000971DF"/>
    <w:rsid w:val="000A761F"/>
    <w:rsid w:val="000A7EF9"/>
    <w:rsid w:val="000B45AE"/>
    <w:rsid w:val="000C76C0"/>
    <w:rsid w:val="000D4BE1"/>
    <w:rsid w:val="00132525"/>
    <w:rsid w:val="00133D68"/>
    <w:rsid w:val="001361C5"/>
    <w:rsid w:val="00144D1A"/>
    <w:rsid w:val="001451C6"/>
    <w:rsid w:val="00153349"/>
    <w:rsid w:val="00176F77"/>
    <w:rsid w:val="001A7B1F"/>
    <w:rsid w:val="001B19F4"/>
    <w:rsid w:val="001B6827"/>
    <w:rsid w:val="001D64B0"/>
    <w:rsid w:val="002002AE"/>
    <w:rsid w:val="002057E0"/>
    <w:rsid w:val="00205CA8"/>
    <w:rsid w:val="0020731F"/>
    <w:rsid w:val="002164BF"/>
    <w:rsid w:val="00224475"/>
    <w:rsid w:val="00237AD3"/>
    <w:rsid w:val="00263539"/>
    <w:rsid w:val="002727EA"/>
    <w:rsid w:val="00276791"/>
    <w:rsid w:val="002951C1"/>
    <w:rsid w:val="00296B53"/>
    <w:rsid w:val="002C3829"/>
    <w:rsid w:val="002D388F"/>
    <w:rsid w:val="002E0FA4"/>
    <w:rsid w:val="002E5762"/>
    <w:rsid w:val="003038EF"/>
    <w:rsid w:val="00317CD6"/>
    <w:rsid w:val="0033028B"/>
    <w:rsid w:val="003473E2"/>
    <w:rsid w:val="00355A38"/>
    <w:rsid w:val="003643E0"/>
    <w:rsid w:val="00376602"/>
    <w:rsid w:val="003A3CB0"/>
    <w:rsid w:val="003A4E57"/>
    <w:rsid w:val="003A5C30"/>
    <w:rsid w:val="003B70F7"/>
    <w:rsid w:val="003C0619"/>
    <w:rsid w:val="003C5858"/>
    <w:rsid w:val="003E5F82"/>
    <w:rsid w:val="00422461"/>
    <w:rsid w:val="00422BE7"/>
    <w:rsid w:val="00450895"/>
    <w:rsid w:val="004558D9"/>
    <w:rsid w:val="00462A8A"/>
    <w:rsid w:val="00470ACF"/>
    <w:rsid w:val="00477B7C"/>
    <w:rsid w:val="00477BEF"/>
    <w:rsid w:val="00486F44"/>
    <w:rsid w:val="004B05D3"/>
    <w:rsid w:val="004B6E9B"/>
    <w:rsid w:val="004C1735"/>
    <w:rsid w:val="004C3560"/>
    <w:rsid w:val="004D3CBC"/>
    <w:rsid w:val="004E0E36"/>
    <w:rsid w:val="004E6107"/>
    <w:rsid w:val="004F7023"/>
    <w:rsid w:val="00531B10"/>
    <w:rsid w:val="00553239"/>
    <w:rsid w:val="00556DA8"/>
    <w:rsid w:val="00577667"/>
    <w:rsid w:val="005C56A3"/>
    <w:rsid w:val="005D1DB5"/>
    <w:rsid w:val="005E6AB4"/>
    <w:rsid w:val="00611E6F"/>
    <w:rsid w:val="00614E6A"/>
    <w:rsid w:val="006177D3"/>
    <w:rsid w:val="0063135F"/>
    <w:rsid w:val="0066343E"/>
    <w:rsid w:val="006803B8"/>
    <w:rsid w:val="006C2229"/>
    <w:rsid w:val="006D11A5"/>
    <w:rsid w:val="006D5D3C"/>
    <w:rsid w:val="006E1218"/>
    <w:rsid w:val="006E4687"/>
    <w:rsid w:val="006F4DC5"/>
    <w:rsid w:val="00706122"/>
    <w:rsid w:val="0070686C"/>
    <w:rsid w:val="00711531"/>
    <w:rsid w:val="00722FB6"/>
    <w:rsid w:val="007659A7"/>
    <w:rsid w:val="00773DC6"/>
    <w:rsid w:val="00775265"/>
    <w:rsid w:val="00780F9A"/>
    <w:rsid w:val="007A1CB4"/>
    <w:rsid w:val="007A683B"/>
    <w:rsid w:val="007B7D16"/>
    <w:rsid w:val="007B886E"/>
    <w:rsid w:val="007C3EAE"/>
    <w:rsid w:val="007C6CDD"/>
    <w:rsid w:val="00800F39"/>
    <w:rsid w:val="008014BC"/>
    <w:rsid w:val="008250AD"/>
    <w:rsid w:val="00833FA4"/>
    <w:rsid w:val="00836886"/>
    <w:rsid w:val="00846411"/>
    <w:rsid w:val="00847C73"/>
    <w:rsid w:val="0085490A"/>
    <w:rsid w:val="00883304"/>
    <w:rsid w:val="008C405C"/>
    <w:rsid w:val="008C575F"/>
    <w:rsid w:val="008E638E"/>
    <w:rsid w:val="008E688C"/>
    <w:rsid w:val="008E6EE9"/>
    <w:rsid w:val="0091051F"/>
    <w:rsid w:val="009213F4"/>
    <w:rsid w:val="00926553"/>
    <w:rsid w:val="009459AA"/>
    <w:rsid w:val="00945AA5"/>
    <w:rsid w:val="00960221"/>
    <w:rsid w:val="009843A8"/>
    <w:rsid w:val="00984880"/>
    <w:rsid w:val="009B0456"/>
    <w:rsid w:val="009B3476"/>
    <w:rsid w:val="009B4E70"/>
    <w:rsid w:val="009E1B3F"/>
    <w:rsid w:val="009E61C2"/>
    <w:rsid w:val="009F38F7"/>
    <w:rsid w:val="00A20B8D"/>
    <w:rsid w:val="00A420CE"/>
    <w:rsid w:val="00A73936"/>
    <w:rsid w:val="00A74614"/>
    <w:rsid w:val="00A96008"/>
    <w:rsid w:val="00A9711D"/>
    <w:rsid w:val="00AB7156"/>
    <w:rsid w:val="00AC3F9E"/>
    <w:rsid w:val="00B147D3"/>
    <w:rsid w:val="00B25A23"/>
    <w:rsid w:val="00B355AA"/>
    <w:rsid w:val="00B405E0"/>
    <w:rsid w:val="00B60FF6"/>
    <w:rsid w:val="00B9056E"/>
    <w:rsid w:val="00B90A39"/>
    <w:rsid w:val="00BA14C9"/>
    <w:rsid w:val="00BB6700"/>
    <w:rsid w:val="00BC354C"/>
    <w:rsid w:val="00BC7AAF"/>
    <w:rsid w:val="00BD0A7F"/>
    <w:rsid w:val="00BF3BEC"/>
    <w:rsid w:val="00BF3D85"/>
    <w:rsid w:val="00C11800"/>
    <w:rsid w:val="00C14714"/>
    <w:rsid w:val="00C2049B"/>
    <w:rsid w:val="00C41F44"/>
    <w:rsid w:val="00C42E4C"/>
    <w:rsid w:val="00C83761"/>
    <w:rsid w:val="00C9523C"/>
    <w:rsid w:val="00CB7579"/>
    <w:rsid w:val="00CC15CD"/>
    <w:rsid w:val="00CC1814"/>
    <w:rsid w:val="00CC587A"/>
    <w:rsid w:val="00CD356E"/>
    <w:rsid w:val="00D14B65"/>
    <w:rsid w:val="00D202C4"/>
    <w:rsid w:val="00D3727A"/>
    <w:rsid w:val="00D6596B"/>
    <w:rsid w:val="00D935CD"/>
    <w:rsid w:val="00D94D70"/>
    <w:rsid w:val="00DB0C5C"/>
    <w:rsid w:val="00DC40C8"/>
    <w:rsid w:val="00DD77F0"/>
    <w:rsid w:val="00DF2264"/>
    <w:rsid w:val="00E028B0"/>
    <w:rsid w:val="00E32787"/>
    <w:rsid w:val="00E438D3"/>
    <w:rsid w:val="00E61E97"/>
    <w:rsid w:val="00E621E3"/>
    <w:rsid w:val="00EA1895"/>
    <w:rsid w:val="00EB0D80"/>
    <w:rsid w:val="00EB1276"/>
    <w:rsid w:val="00EC3C7D"/>
    <w:rsid w:val="00EF197F"/>
    <w:rsid w:val="00F1458A"/>
    <w:rsid w:val="00F22EF0"/>
    <w:rsid w:val="00F47828"/>
    <w:rsid w:val="00F62D4B"/>
    <w:rsid w:val="00FB25E4"/>
    <w:rsid w:val="00FC36CC"/>
    <w:rsid w:val="00FC712F"/>
    <w:rsid w:val="00FD1CB0"/>
    <w:rsid w:val="00FE4CE0"/>
    <w:rsid w:val="00FF34BF"/>
    <w:rsid w:val="00FF4C20"/>
    <w:rsid w:val="01797A4C"/>
    <w:rsid w:val="01A57375"/>
    <w:rsid w:val="01F871C7"/>
    <w:rsid w:val="02831C38"/>
    <w:rsid w:val="02AD92BC"/>
    <w:rsid w:val="03944228"/>
    <w:rsid w:val="039E3337"/>
    <w:rsid w:val="040E9579"/>
    <w:rsid w:val="05B470C1"/>
    <w:rsid w:val="05F46D27"/>
    <w:rsid w:val="06420AA5"/>
    <w:rsid w:val="076B9393"/>
    <w:rsid w:val="084AD88E"/>
    <w:rsid w:val="087FBFD1"/>
    <w:rsid w:val="08DF10D7"/>
    <w:rsid w:val="094C71C1"/>
    <w:rsid w:val="09A9D15C"/>
    <w:rsid w:val="0A8D3421"/>
    <w:rsid w:val="0AF21BA0"/>
    <w:rsid w:val="0B352879"/>
    <w:rsid w:val="0B884C27"/>
    <w:rsid w:val="0D178C16"/>
    <w:rsid w:val="0D58D82E"/>
    <w:rsid w:val="0D9901CB"/>
    <w:rsid w:val="0DDDA236"/>
    <w:rsid w:val="0E4CCD38"/>
    <w:rsid w:val="0E61571E"/>
    <w:rsid w:val="0E8BC2A5"/>
    <w:rsid w:val="0E8D827F"/>
    <w:rsid w:val="0EB35C77"/>
    <w:rsid w:val="0EFA6927"/>
    <w:rsid w:val="105B4748"/>
    <w:rsid w:val="10BEBB3E"/>
    <w:rsid w:val="1221016A"/>
    <w:rsid w:val="12EAC394"/>
    <w:rsid w:val="12F7F071"/>
    <w:rsid w:val="1324D1E3"/>
    <w:rsid w:val="1331F202"/>
    <w:rsid w:val="13AD2879"/>
    <w:rsid w:val="13B6405B"/>
    <w:rsid w:val="13BB93EB"/>
    <w:rsid w:val="14AA6381"/>
    <w:rsid w:val="14B39E54"/>
    <w:rsid w:val="1500FFCC"/>
    <w:rsid w:val="169807A4"/>
    <w:rsid w:val="16B25C85"/>
    <w:rsid w:val="16BD2C9F"/>
    <w:rsid w:val="16FF8ECC"/>
    <w:rsid w:val="174331A8"/>
    <w:rsid w:val="17464CB4"/>
    <w:rsid w:val="17BCD205"/>
    <w:rsid w:val="180365AC"/>
    <w:rsid w:val="180E420A"/>
    <w:rsid w:val="1844BDEA"/>
    <w:rsid w:val="187A6515"/>
    <w:rsid w:val="18FF24CF"/>
    <w:rsid w:val="19E8F794"/>
    <w:rsid w:val="1A4DBD78"/>
    <w:rsid w:val="1AB14533"/>
    <w:rsid w:val="1AC1A54C"/>
    <w:rsid w:val="1AD54A5B"/>
    <w:rsid w:val="1CF61661"/>
    <w:rsid w:val="1D00CAFB"/>
    <w:rsid w:val="1D4D5733"/>
    <w:rsid w:val="1D50D493"/>
    <w:rsid w:val="1DCEF272"/>
    <w:rsid w:val="1E26B7CF"/>
    <w:rsid w:val="1E288CDA"/>
    <w:rsid w:val="1ECD5D8F"/>
    <w:rsid w:val="1ED4B278"/>
    <w:rsid w:val="1EF5D145"/>
    <w:rsid w:val="1F7B9B91"/>
    <w:rsid w:val="1FC7BFE2"/>
    <w:rsid w:val="223B901E"/>
    <w:rsid w:val="2248FD80"/>
    <w:rsid w:val="22539423"/>
    <w:rsid w:val="2320CBB9"/>
    <w:rsid w:val="2376B17D"/>
    <w:rsid w:val="23819A89"/>
    <w:rsid w:val="239F049A"/>
    <w:rsid w:val="23A8FE1C"/>
    <w:rsid w:val="2442AC5F"/>
    <w:rsid w:val="254A377C"/>
    <w:rsid w:val="25C46886"/>
    <w:rsid w:val="272C0DD4"/>
    <w:rsid w:val="2755DFF6"/>
    <w:rsid w:val="29CFC069"/>
    <w:rsid w:val="2A53D835"/>
    <w:rsid w:val="2BC65911"/>
    <w:rsid w:val="2C3EAA41"/>
    <w:rsid w:val="2CCE01D2"/>
    <w:rsid w:val="2D3EB343"/>
    <w:rsid w:val="2DEB6E10"/>
    <w:rsid w:val="2E68B931"/>
    <w:rsid w:val="2F07B427"/>
    <w:rsid w:val="2F381740"/>
    <w:rsid w:val="2FE09980"/>
    <w:rsid w:val="30716C37"/>
    <w:rsid w:val="317BD64B"/>
    <w:rsid w:val="32244223"/>
    <w:rsid w:val="3273C51E"/>
    <w:rsid w:val="32CB9F7C"/>
    <w:rsid w:val="33147766"/>
    <w:rsid w:val="34D71B79"/>
    <w:rsid w:val="3663265F"/>
    <w:rsid w:val="36BE1D15"/>
    <w:rsid w:val="36D2A7C0"/>
    <w:rsid w:val="370EE0E6"/>
    <w:rsid w:val="371932E0"/>
    <w:rsid w:val="378A3DFB"/>
    <w:rsid w:val="384CE084"/>
    <w:rsid w:val="388A6602"/>
    <w:rsid w:val="38FA33E9"/>
    <w:rsid w:val="3937C1C8"/>
    <w:rsid w:val="39557A83"/>
    <w:rsid w:val="39F80669"/>
    <w:rsid w:val="3A071F39"/>
    <w:rsid w:val="3B6F32B3"/>
    <w:rsid w:val="3C5820D8"/>
    <w:rsid w:val="3DE0B09F"/>
    <w:rsid w:val="404748A1"/>
    <w:rsid w:val="40BBD331"/>
    <w:rsid w:val="413A55CF"/>
    <w:rsid w:val="41B540C2"/>
    <w:rsid w:val="41FD2475"/>
    <w:rsid w:val="421D0782"/>
    <w:rsid w:val="421E40F6"/>
    <w:rsid w:val="42B57AED"/>
    <w:rsid w:val="42EB4FD1"/>
    <w:rsid w:val="43BB695D"/>
    <w:rsid w:val="43C046BE"/>
    <w:rsid w:val="43E985B3"/>
    <w:rsid w:val="454016E0"/>
    <w:rsid w:val="465B89E5"/>
    <w:rsid w:val="4709D56A"/>
    <w:rsid w:val="47374430"/>
    <w:rsid w:val="4777AC25"/>
    <w:rsid w:val="47A1E26B"/>
    <w:rsid w:val="47D0C616"/>
    <w:rsid w:val="483D0F65"/>
    <w:rsid w:val="485F4B0D"/>
    <w:rsid w:val="48907EB4"/>
    <w:rsid w:val="4938AA7D"/>
    <w:rsid w:val="4AEA8B15"/>
    <w:rsid w:val="4C059A8A"/>
    <w:rsid w:val="4C334DD0"/>
    <w:rsid w:val="4C7F397A"/>
    <w:rsid w:val="4CF66C18"/>
    <w:rsid w:val="4DC211DE"/>
    <w:rsid w:val="4E1E1CF9"/>
    <w:rsid w:val="4EBE3E49"/>
    <w:rsid w:val="4ED94A4E"/>
    <w:rsid w:val="4F028BF5"/>
    <w:rsid w:val="501AE986"/>
    <w:rsid w:val="5085B5FE"/>
    <w:rsid w:val="5093DC5F"/>
    <w:rsid w:val="50FC54B8"/>
    <w:rsid w:val="5169527F"/>
    <w:rsid w:val="51BA8774"/>
    <w:rsid w:val="5266BDE9"/>
    <w:rsid w:val="535657D5"/>
    <w:rsid w:val="549BA4F7"/>
    <w:rsid w:val="56745D4E"/>
    <w:rsid w:val="57233E7F"/>
    <w:rsid w:val="5742BFD0"/>
    <w:rsid w:val="576712C4"/>
    <w:rsid w:val="57AFBDEB"/>
    <w:rsid w:val="57DBC42D"/>
    <w:rsid w:val="5925E6AD"/>
    <w:rsid w:val="59D0CBD3"/>
    <w:rsid w:val="5A869B2E"/>
    <w:rsid w:val="5B429DA7"/>
    <w:rsid w:val="5C2E053D"/>
    <w:rsid w:val="5D21DAC3"/>
    <w:rsid w:val="5DB2F2DB"/>
    <w:rsid w:val="5E11B437"/>
    <w:rsid w:val="5E81A4D7"/>
    <w:rsid w:val="5E896A24"/>
    <w:rsid w:val="5EBBA22F"/>
    <w:rsid w:val="5F3E9B62"/>
    <w:rsid w:val="5F8143C9"/>
    <w:rsid w:val="5FB9922B"/>
    <w:rsid w:val="5FC13332"/>
    <w:rsid w:val="5FFB6C73"/>
    <w:rsid w:val="6098E11A"/>
    <w:rsid w:val="62148DD4"/>
    <w:rsid w:val="641A2BE1"/>
    <w:rsid w:val="65139555"/>
    <w:rsid w:val="657E1CDD"/>
    <w:rsid w:val="662E49D5"/>
    <w:rsid w:val="6704D842"/>
    <w:rsid w:val="68CE09B8"/>
    <w:rsid w:val="695B1CD7"/>
    <w:rsid w:val="6A9346E3"/>
    <w:rsid w:val="6C861B55"/>
    <w:rsid w:val="6CF86F20"/>
    <w:rsid w:val="6E47EFCF"/>
    <w:rsid w:val="6E577D47"/>
    <w:rsid w:val="6E8B115E"/>
    <w:rsid w:val="6F0025C6"/>
    <w:rsid w:val="6F3B4BC0"/>
    <w:rsid w:val="6FEB91C3"/>
    <w:rsid w:val="70112DD6"/>
    <w:rsid w:val="701DECB9"/>
    <w:rsid w:val="70A5C2F9"/>
    <w:rsid w:val="70BE4327"/>
    <w:rsid w:val="71D1C6A4"/>
    <w:rsid w:val="71FEB36A"/>
    <w:rsid w:val="72A65AA0"/>
    <w:rsid w:val="72EA9A1D"/>
    <w:rsid w:val="734A27E6"/>
    <w:rsid w:val="73DC679C"/>
    <w:rsid w:val="744411A2"/>
    <w:rsid w:val="74607FEE"/>
    <w:rsid w:val="74C91A80"/>
    <w:rsid w:val="74CEFB75"/>
    <w:rsid w:val="7597585D"/>
    <w:rsid w:val="75BCFC1B"/>
    <w:rsid w:val="773D20CA"/>
    <w:rsid w:val="7818CB47"/>
    <w:rsid w:val="78990930"/>
    <w:rsid w:val="790D83B6"/>
    <w:rsid w:val="7973F03F"/>
    <w:rsid w:val="7A182821"/>
    <w:rsid w:val="7A904003"/>
    <w:rsid w:val="7B36F0D0"/>
    <w:rsid w:val="7B775005"/>
    <w:rsid w:val="7B9D2DA0"/>
    <w:rsid w:val="7C871715"/>
    <w:rsid w:val="7D372C1B"/>
    <w:rsid w:val="7D38FE01"/>
    <w:rsid w:val="7D75DB01"/>
    <w:rsid w:val="7D83D6EA"/>
    <w:rsid w:val="7DA8BFCD"/>
    <w:rsid w:val="7E193008"/>
    <w:rsid w:val="7EE8F5DC"/>
    <w:rsid w:val="7F94903B"/>
    <w:rsid w:val="7FD5D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5289"/>
  <w15:chartTrackingRefBased/>
  <w15:docId w15:val="{49096CCC-B253-AF4B-9DFB-8C73915D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3460140073877806176msolistparagraph">
    <w:name w:val="gmail-m-3460140073877806176msolistparagraph"/>
    <w:basedOn w:val="Normal"/>
    <w:rsid w:val="00000766"/>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000766"/>
  </w:style>
  <w:style w:type="paragraph" w:styleId="ListParagraph">
    <w:name w:val="List Paragraph"/>
    <w:basedOn w:val="Normal"/>
    <w:uiPriority w:val="34"/>
    <w:qFormat/>
    <w:rsid w:val="00000766"/>
    <w:pPr>
      <w:spacing w:before="100" w:beforeAutospacing="1" w:after="100" w:afterAutospacing="1"/>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F62D4B"/>
    <w:rPr>
      <w:sz w:val="16"/>
      <w:szCs w:val="16"/>
    </w:rPr>
  </w:style>
  <w:style w:type="paragraph" w:styleId="CommentText">
    <w:name w:val="annotation text"/>
    <w:basedOn w:val="Normal"/>
    <w:link w:val="CommentTextChar"/>
    <w:uiPriority w:val="99"/>
    <w:semiHidden/>
    <w:unhideWhenUsed/>
    <w:rsid w:val="00F62D4B"/>
    <w:rPr>
      <w:sz w:val="20"/>
      <w:szCs w:val="20"/>
    </w:rPr>
  </w:style>
  <w:style w:type="character" w:customStyle="1" w:styleId="CommentTextChar">
    <w:name w:val="Comment Text Char"/>
    <w:basedOn w:val="DefaultParagraphFont"/>
    <w:link w:val="CommentText"/>
    <w:uiPriority w:val="99"/>
    <w:semiHidden/>
    <w:rsid w:val="00F62D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62D4B"/>
    <w:rPr>
      <w:b/>
      <w:bCs/>
    </w:rPr>
  </w:style>
  <w:style w:type="character" w:customStyle="1" w:styleId="CommentSubjectChar">
    <w:name w:val="Comment Subject Char"/>
    <w:basedOn w:val="CommentTextChar"/>
    <w:link w:val="CommentSubject"/>
    <w:uiPriority w:val="99"/>
    <w:semiHidden/>
    <w:rsid w:val="00F62D4B"/>
    <w:rPr>
      <w:rFonts w:eastAsiaTheme="minorEastAsia"/>
      <w:b/>
      <w:bCs/>
      <w:sz w:val="20"/>
      <w:szCs w:val="20"/>
    </w:rPr>
  </w:style>
  <w:style w:type="character" w:styleId="Hyperlink">
    <w:name w:val="Hyperlink"/>
    <w:basedOn w:val="DefaultParagraphFont"/>
    <w:uiPriority w:val="99"/>
    <w:unhideWhenUsed/>
    <w:rsid w:val="00800F39"/>
    <w:rPr>
      <w:color w:val="0563C1" w:themeColor="hyperlink"/>
      <w:u w:val="single"/>
    </w:rPr>
  </w:style>
  <w:style w:type="character" w:customStyle="1" w:styleId="UnresolvedMention1">
    <w:name w:val="Unresolved Mention1"/>
    <w:basedOn w:val="DefaultParagraphFont"/>
    <w:uiPriority w:val="99"/>
    <w:semiHidden/>
    <w:unhideWhenUsed/>
    <w:rsid w:val="00800F39"/>
    <w:rPr>
      <w:color w:val="605E5C"/>
      <w:shd w:val="clear" w:color="auto" w:fill="E1DFDD"/>
    </w:rPr>
  </w:style>
  <w:style w:type="paragraph" w:customStyle="1" w:styleId="paragraph">
    <w:name w:val="paragraph"/>
    <w:basedOn w:val="Normal"/>
    <w:rsid w:val="000B45AE"/>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B45AE"/>
  </w:style>
  <w:style w:type="character" w:customStyle="1" w:styleId="eop">
    <w:name w:val="eop"/>
    <w:basedOn w:val="DefaultParagraphFont"/>
    <w:rsid w:val="000B45AE"/>
  </w:style>
  <w:style w:type="character" w:styleId="Strong">
    <w:name w:val="Strong"/>
    <w:basedOn w:val="DefaultParagraphFont"/>
    <w:uiPriority w:val="22"/>
    <w:qFormat/>
    <w:rsid w:val="00263539"/>
    <w:rPr>
      <w:b/>
      <w:bCs/>
    </w:rPr>
  </w:style>
  <w:style w:type="paragraph" w:styleId="BalloonText">
    <w:name w:val="Balloon Text"/>
    <w:basedOn w:val="Normal"/>
    <w:link w:val="BalloonTextChar"/>
    <w:uiPriority w:val="99"/>
    <w:semiHidden/>
    <w:unhideWhenUsed/>
    <w:rsid w:val="00CB7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57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3856">
      <w:bodyDiv w:val="1"/>
      <w:marLeft w:val="0"/>
      <w:marRight w:val="0"/>
      <w:marTop w:val="0"/>
      <w:marBottom w:val="0"/>
      <w:divBdr>
        <w:top w:val="none" w:sz="0" w:space="0" w:color="auto"/>
        <w:left w:val="none" w:sz="0" w:space="0" w:color="auto"/>
        <w:bottom w:val="none" w:sz="0" w:space="0" w:color="auto"/>
        <w:right w:val="none" w:sz="0" w:space="0" w:color="auto"/>
      </w:divBdr>
      <w:divsChild>
        <w:div w:id="566302513">
          <w:marLeft w:val="0"/>
          <w:marRight w:val="0"/>
          <w:marTop w:val="0"/>
          <w:marBottom w:val="0"/>
          <w:divBdr>
            <w:top w:val="none" w:sz="0" w:space="0" w:color="auto"/>
            <w:left w:val="none" w:sz="0" w:space="0" w:color="auto"/>
            <w:bottom w:val="none" w:sz="0" w:space="0" w:color="auto"/>
            <w:right w:val="none" w:sz="0" w:space="0" w:color="auto"/>
          </w:divBdr>
        </w:div>
        <w:div w:id="809785436">
          <w:marLeft w:val="0"/>
          <w:marRight w:val="0"/>
          <w:marTop w:val="0"/>
          <w:marBottom w:val="0"/>
          <w:divBdr>
            <w:top w:val="none" w:sz="0" w:space="0" w:color="auto"/>
            <w:left w:val="none" w:sz="0" w:space="0" w:color="auto"/>
            <w:bottom w:val="none" w:sz="0" w:space="0" w:color="auto"/>
            <w:right w:val="none" w:sz="0" w:space="0" w:color="auto"/>
          </w:divBdr>
        </w:div>
        <w:div w:id="1721517535">
          <w:marLeft w:val="0"/>
          <w:marRight w:val="0"/>
          <w:marTop w:val="0"/>
          <w:marBottom w:val="0"/>
          <w:divBdr>
            <w:top w:val="none" w:sz="0" w:space="0" w:color="auto"/>
            <w:left w:val="none" w:sz="0" w:space="0" w:color="auto"/>
            <w:bottom w:val="none" w:sz="0" w:space="0" w:color="auto"/>
            <w:right w:val="none" w:sz="0" w:space="0" w:color="auto"/>
          </w:divBdr>
        </w:div>
        <w:div w:id="354038468">
          <w:marLeft w:val="0"/>
          <w:marRight w:val="0"/>
          <w:marTop w:val="0"/>
          <w:marBottom w:val="0"/>
          <w:divBdr>
            <w:top w:val="none" w:sz="0" w:space="0" w:color="auto"/>
            <w:left w:val="none" w:sz="0" w:space="0" w:color="auto"/>
            <w:bottom w:val="none" w:sz="0" w:space="0" w:color="auto"/>
            <w:right w:val="none" w:sz="0" w:space="0" w:color="auto"/>
          </w:divBdr>
        </w:div>
        <w:div w:id="631129345">
          <w:marLeft w:val="0"/>
          <w:marRight w:val="0"/>
          <w:marTop w:val="0"/>
          <w:marBottom w:val="0"/>
          <w:divBdr>
            <w:top w:val="none" w:sz="0" w:space="0" w:color="auto"/>
            <w:left w:val="none" w:sz="0" w:space="0" w:color="auto"/>
            <w:bottom w:val="none" w:sz="0" w:space="0" w:color="auto"/>
            <w:right w:val="none" w:sz="0" w:space="0" w:color="auto"/>
          </w:divBdr>
        </w:div>
        <w:div w:id="1524662151">
          <w:marLeft w:val="0"/>
          <w:marRight w:val="0"/>
          <w:marTop w:val="0"/>
          <w:marBottom w:val="0"/>
          <w:divBdr>
            <w:top w:val="none" w:sz="0" w:space="0" w:color="auto"/>
            <w:left w:val="none" w:sz="0" w:space="0" w:color="auto"/>
            <w:bottom w:val="none" w:sz="0" w:space="0" w:color="auto"/>
            <w:right w:val="none" w:sz="0" w:space="0" w:color="auto"/>
          </w:divBdr>
        </w:div>
      </w:divsChild>
    </w:div>
    <w:div w:id="517693397">
      <w:bodyDiv w:val="1"/>
      <w:marLeft w:val="0"/>
      <w:marRight w:val="0"/>
      <w:marTop w:val="0"/>
      <w:marBottom w:val="0"/>
      <w:divBdr>
        <w:top w:val="none" w:sz="0" w:space="0" w:color="auto"/>
        <w:left w:val="none" w:sz="0" w:space="0" w:color="auto"/>
        <w:bottom w:val="none" w:sz="0" w:space="0" w:color="auto"/>
        <w:right w:val="none" w:sz="0" w:space="0" w:color="auto"/>
      </w:divBdr>
    </w:div>
    <w:div w:id="946547809">
      <w:bodyDiv w:val="1"/>
      <w:marLeft w:val="0"/>
      <w:marRight w:val="0"/>
      <w:marTop w:val="0"/>
      <w:marBottom w:val="0"/>
      <w:divBdr>
        <w:top w:val="none" w:sz="0" w:space="0" w:color="auto"/>
        <w:left w:val="none" w:sz="0" w:space="0" w:color="auto"/>
        <w:bottom w:val="none" w:sz="0" w:space="0" w:color="auto"/>
        <w:right w:val="none" w:sz="0" w:space="0" w:color="auto"/>
      </w:divBdr>
    </w:div>
    <w:div w:id="1000235264">
      <w:bodyDiv w:val="1"/>
      <w:marLeft w:val="0"/>
      <w:marRight w:val="0"/>
      <w:marTop w:val="0"/>
      <w:marBottom w:val="0"/>
      <w:divBdr>
        <w:top w:val="none" w:sz="0" w:space="0" w:color="auto"/>
        <w:left w:val="none" w:sz="0" w:space="0" w:color="auto"/>
        <w:bottom w:val="none" w:sz="0" w:space="0" w:color="auto"/>
        <w:right w:val="none" w:sz="0" w:space="0" w:color="auto"/>
      </w:divBdr>
      <w:divsChild>
        <w:div w:id="1545218809">
          <w:marLeft w:val="0"/>
          <w:marRight w:val="0"/>
          <w:marTop w:val="0"/>
          <w:marBottom w:val="0"/>
          <w:divBdr>
            <w:top w:val="none" w:sz="0" w:space="0" w:color="auto"/>
            <w:left w:val="none" w:sz="0" w:space="0" w:color="auto"/>
            <w:bottom w:val="none" w:sz="0" w:space="0" w:color="auto"/>
            <w:right w:val="none" w:sz="0" w:space="0" w:color="auto"/>
          </w:divBdr>
        </w:div>
        <w:div w:id="968167380">
          <w:marLeft w:val="0"/>
          <w:marRight w:val="0"/>
          <w:marTop w:val="0"/>
          <w:marBottom w:val="0"/>
          <w:divBdr>
            <w:top w:val="none" w:sz="0" w:space="0" w:color="auto"/>
            <w:left w:val="none" w:sz="0" w:space="0" w:color="auto"/>
            <w:bottom w:val="none" w:sz="0" w:space="0" w:color="auto"/>
            <w:right w:val="none" w:sz="0" w:space="0" w:color="auto"/>
          </w:divBdr>
        </w:div>
      </w:divsChild>
    </w:div>
    <w:div w:id="1285186293">
      <w:bodyDiv w:val="1"/>
      <w:marLeft w:val="0"/>
      <w:marRight w:val="0"/>
      <w:marTop w:val="0"/>
      <w:marBottom w:val="0"/>
      <w:divBdr>
        <w:top w:val="none" w:sz="0" w:space="0" w:color="auto"/>
        <w:left w:val="none" w:sz="0" w:space="0" w:color="auto"/>
        <w:bottom w:val="none" w:sz="0" w:space="0" w:color="auto"/>
        <w:right w:val="none" w:sz="0" w:space="0" w:color="auto"/>
      </w:divBdr>
    </w:div>
    <w:div w:id="1426681664">
      <w:bodyDiv w:val="1"/>
      <w:marLeft w:val="0"/>
      <w:marRight w:val="0"/>
      <w:marTop w:val="0"/>
      <w:marBottom w:val="0"/>
      <w:divBdr>
        <w:top w:val="none" w:sz="0" w:space="0" w:color="auto"/>
        <w:left w:val="none" w:sz="0" w:space="0" w:color="auto"/>
        <w:bottom w:val="none" w:sz="0" w:space="0" w:color="auto"/>
        <w:right w:val="none" w:sz="0" w:space="0" w:color="auto"/>
      </w:divBdr>
    </w:div>
    <w:div w:id="14867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yLineAlaska.com" TargetMode="External"/><Relationship Id="rId18" Type="http://schemas.openxmlformats.org/officeDocument/2006/relationships/theme" Target="theme/theme1.xml"/><Relationship Id="rId3" Type="http://schemas.openxmlformats.org/officeDocument/2006/relationships/customXml" Target="../customXml/item3.xml"/><Relationship Id="R2d43b0875b464b96"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princ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kamali@princesscruis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alaska.gov/travelers/" TargetMode="External"/><Relationship Id="rId5" Type="http://schemas.openxmlformats.org/officeDocument/2006/relationships/styles" Target="styles.xml"/><Relationship Id="rId15" Type="http://schemas.openxmlformats.org/officeDocument/2006/relationships/hyperlink" Target="http://www.PrincessLodges.com" TargetMode="External"/><Relationship Id="rId10" Type="http://schemas.openxmlformats.org/officeDocument/2006/relationships/image" Target="media/image3.jpeg"/><Relationship Id="R072be379df2e429f"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Westmark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092F8C63C4642A66298E349203313" ma:contentTypeVersion="12" ma:contentTypeDescription="Create a new document." ma:contentTypeScope="" ma:versionID="8eb1e239e97032840558ca8a3d554d17">
  <xsd:schema xmlns:xsd="http://www.w3.org/2001/XMLSchema" xmlns:xs="http://www.w3.org/2001/XMLSchema" xmlns:p="http://schemas.microsoft.com/office/2006/metadata/properties" xmlns:ns3="b3bc7c2f-8b1b-4e44-989a-cbb9091d06fc" xmlns:ns4="f719fa94-eee3-44f0-a1fc-9f4989a9105c" targetNamespace="http://schemas.microsoft.com/office/2006/metadata/properties" ma:root="true" ma:fieldsID="c07374f62e9ba909ecc0dafa3e379349" ns3:_="" ns4:_="">
    <xsd:import namespace="b3bc7c2f-8b1b-4e44-989a-cbb9091d06fc"/>
    <xsd:import namespace="f719fa94-eee3-44f0-a1fc-9f4989a91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c7c2f-8b1b-4e44-989a-cbb9091d0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9fa94-eee3-44f0-a1fc-9f4989a910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1C59C-548C-47EE-BBFF-38F0AA726E82}">
  <ds:schemaRefs>
    <ds:schemaRef ds:uri="http://schemas.microsoft.com/sharepoint/v3/contenttype/forms"/>
  </ds:schemaRefs>
</ds:datastoreItem>
</file>

<file path=customXml/itemProps2.xml><?xml version="1.0" encoding="utf-8"?>
<ds:datastoreItem xmlns:ds="http://schemas.openxmlformats.org/officeDocument/2006/customXml" ds:itemID="{1FF17F9B-8E50-4931-BBBE-139FE7438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c7c2f-8b1b-4e44-989a-cbb9091d06fc"/>
    <ds:schemaRef ds:uri="f719fa94-eee3-44f0-a1fc-9f4989a91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6CA96-FE95-44C1-98F3-4226A2FEB20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719fa94-eee3-44f0-a1fc-9f4989a9105c"/>
    <ds:schemaRef ds:uri="b3bc7c2f-8b1b-4e44-989a-cbb9091d0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Fiedler</dc:creator>
  <cp:keywords/>
  <dc:description/>
  <cp:lastModifiedBy>Kamali, Negin (PCL)</cp:lastModifiedBy>
  <cp:revision>2</cp:revision>
  <dcterms:created xsi:type="dcterms:W3CDTF">2021-03-04T00:40:00Z</dcterms:created>
  <dcterms:modified xsi:type="dcterms:W3CDTF">2021-03-04T00:40:00Z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0x010100AD6092F8C63C4642A66298E349203313</vt:lpwstr>
  </property>
</Properties>
</file>